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19919A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DD5517">
        <w:rPr>
          <w:b/>
          <w:noProof/>
          <w:sz w:val="24"/>
          <w:lang w:val="en-US"/>
        </w:rPr>
        <w:t>2</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A82835">
        <w:rPr>
          <w:b/>
          <w:noProof/>
          <w:sz w:val="24"/>
          <w:lang w:val="en-US"/>
        </w:rPr>
        <w:t>05156</w:t>
      </w:r>
    </w:p>
    <w:p w14:paraId="351CA33D" w14:textId="7915354A" w:rsidR="00347001" w:rsidRPr="002D2634" w:rsidRDefault="00DD5517" w:rsidP="00D870B2">
      <w:pPr>
        <w:tabs>
          <w:tab w:val="left" w:pos="1985"/>
        </w:tabs>
        <w:rPr>
          <w:bCs/>
          <w:i/>
          <w:iCs/>
          <w:color w:val="2F5496"/>
          <w:sz w:val="24"/>
          <w:lang w:val="pt-PT"/>
        </w:rPr>
      </w:pPr>
      <w:r>
        <w:rPr>
          <w:rFonts w:ascii="Arial" w:eastAsia="MS Mincho" w:hAnsi="Arial"/>
          <w:b/>
          <w:noProof/>
          <w:sz w:val="24"/>
        </w:rPr>
        <w:t>Incheon, Korea</w:t>
      </w:r>
      <w:r w:rsidR="002364A5">
        <w:rPr>
          <w:rFonts w:ascii="Arial" w:eastAsia="MS Mincho" w:hAnsi="Arial"/>
          <w:b/>
          <w:noProof/>
          <w:sz w:val="24"/>
        </w:rPr>
        <w:t xml:space="preserve">, </w:t>
      </w:r>
      <w:r>
        <w:rPr>
          <w:rFonts w:ascii="Arial" w:eastAsia="MS Mincho" w:hAnsi="Arial"/>
          <w:b/>
          <w:noProof/>
          <w:sz w:val="24"/>
        </w:rPr>
        <w:t>May</w:t>
      </w:r>
      <w:r w:rsidR="003F7693">
        <w:rPr>
          <w:rFonts w:ascii="Arial" w:eastAsia="MS Mincho" w:hAnsi="Arial"/>
          <w:b/>
          <w:noProof/>
          <w:sz w:val="24"/>
        </w:rPr>
        <w:t xml:space="preserve"> </w:t>
      </w:r>
      <w:r>
        <w:rPr>
          <w:rFonts w:ascii="Arial" w:eastAsia="MS Mincho" w:hAnsi="Arial"/>
          <w:b/>
          <w:noProof/>
          <w:sz w:val="24"/>
        </w:rPr>
        <w:t>21</w:t>
      </w:r>
      <w:r w:rsidR="003F7693">
        <w:rPr>
          <w:rFonts w:ascii="Arial" w:eastAsia="MS Mincho" w:hAnsi="Arial"/>
          <w:b/>
          <w:noProof/>
          <w:sz w:val="24"/>
        </w:rPr>
        <w:t xml:space="preserve">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7BBE45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w:t>
      </w:r>
      <w:r w:rsidR="0003007B">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BF5CB6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C7C30" w:rsidRPr="000C7C30">
        <w:rPr>
          <w:rFonts w:ascii="Arial" w:hAnsi="Arial"/>
          <w:sz w:val="24"/>
        </w:rPr>
        <w:t xml:space="preserve">Enhancements for mobile IAB </w:t>
      </w:r>
      <w:r w:rsidR="0003007B">
        <w:rPr>
          <w:rFonts w:ascii="Arial" w:hAnsi="Arial"/>
          <w:sz w:val="24"/>
        </w:rPr>
        <w:t>idle/inactive</w:t>
      </w:r>
      <w:r w:rsidR="000C7C30" w:rsidRPr="000C7C30">
        <w:rPr>
          <w:rFonts w:ascii="Arial" w:hAnsi="Arial"/>
          <w:sz w:val="24"/>
        </w:rPr>
        <w:t xml:space="preserve"> mode mobility</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446E1B4E" w:rsidR="00B65E42" w:rsidRDefault="00D7053B" w:rsidP="0051442A">
      <w:pPr>
        <w:spacing w:before="120" w:after="120"/>
      </w:pPr>
      <w:r>
        <w:t xml:space="preserve">RAN2 </w:t>
      </w:r>
      <w:r w:rsidR="00CC3867">
        <w:t>achieved the following agreements for idle/inactive cell reselection</w:t>
      </w:r>
      <w:r w:rsidR="0051442A">
        <w:t xml:space="preserve"> </w:t>
      </w:r>
      <w:r w:rsidR="00D80F5E">
        <w:t>[1</w:t>
      </w:r>
      <w:r w:rsidR="00B3159D">
        <w:t>]</w:t>
      </w:r>
      <w:r w:rsidR="00D80F5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67BD1FE6" w14:textId="77777777" w:rsidR="00B3159D" w:rsidRPr="00B3159D" w:rsidRDefault="00B3159D" w:rsidP="00B3159D">
            <w:pPr>
              <w:pStyle w:val="BoldComments"/>
              <w:spacing w:before="120" w:after="120"/>
              <w:rPr>
                <w:sz w:val="18"/>
                <w:szCs w:val="22"/>
                <w:lang w:val="en-GB"/>
              </w:rPr>
            </w:pPr>
            <w:r w:rsidRPr="00B3159D">
              <w:rPr>
                <w:sz w:val="18"/>
                <w:szCs w:val="22"/>
                <w:lang w:val="en-GB"/>
              </w:rPr>
              <w:t>m</w:t>
            </w:r>
            <w:r w:rsidRPr="00B3159D">
              <w:rPr>
                <w:sz w:val="18"/>
                <w:szCs w:val="22"/>
              </w:rPr>
              <w:t xml:space="preserve">IAB cell type </w:t>
            </w:r>
            <w:proofErr w:type="spellStart"/>
            <w:r w:rsidRPr="00B3159D">
              <w:rPr>
                <w:sz w:val="18"/>
                <w:szCs w:val="22"/>
                <w:lang w:val="en-GB"/>
              </w:rPr>
              <w:t>ind</w:t>
            </w:r>
            <w:proofErr w:type="spellEnd"/>
            <w:r w:rsidRPr="00B3159D">
              <w:rPr>
                <w:sz w:val="18"/>
                <w:szCs w:val="22"/>
                <w:lang w:val="en-GB"/>
              </w:rPr>
              <w:t xml:space="preserve"> </w:t>
            </w:r>
          </w:p>
          <w:p w14:paraId="5D7DA374" w14:textId="77777777" w:rsidR="00B3159D" w:rsidRPr="00B3159D" w:rsidRDefault="00B3159D" w:rsidP="00B3159D">
            <w:pPr>
              <w:pStyle w:val="Agreement"/>
              <w:tabs>
                <w:tab w:val="clear" w:pos="-9640"/>
                <w:tab w:val="num" w:pos="1619"/>
              </w:tabs>
              <w:spacing w:before="120" w:after="120"/>
              <w:ind w:left="1619"/>
              <w:rPr>
                <w:sz w:val="18"/>
                <w:szCs w:val="22"/>
              </w:rPr>
            </w:pPr>
            <w:r w:rsidRPr="00B3159D">
              <w:rPr>
                <w:sz w:val="18"/>
                <w:szCs w:val="22"/>
              </w:rPr>
              <w:t xml:space="preserve">Working Assumption: support to have UE prioritization in cell reselection for </w:t>
            </w:r>
            <w:proofErr w:type="spellStart"/>
            <w:r w:rsidRPr="00B3159D">
              <w:rPr>
                <w:sz w:val="18"/>
                <w:szCs w:val="22"/>
              </w:rPr>
              <w:t>mIAB</w:t>
            </w:r>
            <w:proofErr w:type="spellEnd"/>
            <w:r w:rsidRPr="00B3159D">
              <w:rPr>
                <w:sz w:val="18"/>
                <w:szCs w:val="22"/>
              </w:rPr>
              <w:t xml:space="preserve"> cell(s), at least for inter-frequency cell-reselection. </w:t>
            </w:r>
          </w:p>
          <w:p w14:paraId="080149EE" w14:textId="0E2191DB" w:rsidR="000C7C30" w:rsidRPr="00B3159D" w:rsidRDefault="00B3159D" w:rsidP="00B3159D">
            <w:pPr>
              <w:pStyle w:val="Agreement"/>
              <w:tabs>
                <w:tab w:val="clear" w:pos="-9640"/>
                <w:tab w:val="num" w:pos="1619"/>
              </w:tabs>
              <w:spacing w:before="120" w:after="120"/>
              <w:ind w:left="1619"/>
              <w:rPr>
                <w:sz w:val="18"/>
                <w:szCs w:val="22"/>
              </w:rPr>
            </w:pPr>
            <w:r w:rsidRPr="00B3159D">
              <w:rPr>
                <w:sz w:val="18"/>
                <w:szCs w:val="22"/>
              </w:rPr>
              <w:t xml:space="preserve">FFS if UE search and measure for </w:t>
            </w:r>
            <w:proofErr w:type="spellStart"/>
            <w:r w:rsidRPr="00B3159D">
              <w:rPr>
                <w:sz w:val="18"/>
                <w:szCs w:val="22"/>
              </w:rPr>
              <w:t>mIAB</w:t>
            </w:r>
            <w:proofErr w:type="spellEnd"/>
            <w:r w:rsidRPr="00B3159D">
              <w:rPr>
                <w:sz w:val="18"/>
                <w:szCs w:val="22"/>
              </w:rPr>
              <w:t xml:space="preserve"> cells on different frequencies is unspecified (autonomous search), FFS if such search can be done without assistance frequency information. </w:t>
            </w:r>
          </w:p>
        </w:tc>
      </w:tr>
    </w:tbl>
    <w:p w14:paraId="49F1C855" w14:textId="64909F5A" w:rsidR="006A6AE6" w:rsidRDefault="006A6AE6" w:rsidP="006A6AE6">
      <w:pPr>
        <w:spacing w:before="120" w:after="120"/>
        <w:rPr>
          <w:lang w:val="en-US"/>
        </w:rPr>
      </w:pPr>
      <w:r>
        <w:rPr>
          <w:lang w:val="en-US"/>
        </w:rPr>
        <w:t>T</w:t>
      </w:r>
      <w:r w:rsidRPr="0051442A">
        <w:rPr>
          <w:lang w:val="en-US"/>
        </w:rPr>
        <w:t xml:space="preserve">his paper discusses </w:t>
      </w:r>
      <w:r w:rsidR="00E035F9">
        <w:rPr>
          <w:lang w:val="en-US"/>
        </w:rPr>
        <w:t xml:space="preserve">remaining issues </w:t>
      </w:r>
      <w:r w:rsidR="000C7C30">
        <w:rPr>
          <w:lang w:val="en-US"/>
        </w:rPr>
        <w:t>for connected-mode mobility during DU migration</w:t>
      </w:r>
      <w:r>
        <w:rPr>
          <w:lang w:val="en-US"/>
        </w:rPr>
        <w:t>.</w:t>
      </w:r>
    </w:p>
    <w:p w14:paraId="68AF9242" w14:textId="211BF4F2" w:rsidR="00CD4C7B" w:rsidRPr="00320A6B" w:rsidRDefault="00CD4C7B" w:rsidP="00CD4C7B">
      <w:pPr>
        <w:pStyle w:val="Heading1"/>
      </w:pPr>
      <w:r w:rsidRPr="00320A6B">
        <w:t>2</w:t>
      </w:r>
      <w:r w:rsidRPr="00320A6B">
        <w:tab/>
      </w:r>
      <w:r w:rsidR="00A66990">
        <w:t>Discussion</w:t>
      </w:r>
    </w:p>
    <w:p w14:paraId="4A505C8A" w14:textId="198D73A8" w:rsidR="009267E6" w:rsidRPr="009267E6" w:rsidRDefault="009267E6" w:rsidP="00965966">
      <w:pPr>
        <w:spacing w:before="120" w:after="120"/>
      </w:pPr>
      <w:r>
        <w:t xml:space="preserve">The following discussion aims to identify at least one scenario where prioritization of </w:t>
      </w:r>
      <w:proofErr w:type="spellStart"/>
      <w:r>
        <w:t>mIAB</w:t>
      </w:r>
      <w:proofErr w:type="spellEnd"/>
      <w:r>
        <w:t>-specific inter-frequency cell reselection may have benefits.</w:t>
      </w:r>
    </w:p>
    <w:p w14:paraId="6219C09E" w14:textId="676C8C54" w:rsidR="00421029" w:rsidRPr="00421029" w:rsidRDefault="00421029" w:rsidP="00965966">
      <w:pPr>
        <w:spacing w:before="120" w:after="120"/>
        <w:rPr>
          <w:u w:val="single"/>
        </w:rPr>
      </w:pPr>
      <w:r w:rsidRPr="00421029">
        <w:rPr>
          <w:u w:val="single"/>
        </w:rPr>
        <w:t xml:space="preserve">Scenario 1: Same frequencies supported </w:t>
      </w:r>
      <w:r>
        <w:rPr>
          <w:u w:val="single"/>
        </w:rPr>
        <w:t xml:space="preserve">by </w:t>
      </w:r>
      <w:r w:rsidRPr="00421029">
        <w:rPr>
          <w:u w:val="single"/>
        </w:rPr>
        <w:t xml:space="preserve">onboard </w:t>
      </w:r>
      <w:r>
        <w:rPr>
          <w:u w:val="single"/>
        </w:rPr>
        <w:t xml:space="preserve">cell </w:t>
      </w:r>
      <w:r w:rsidRPr="00421029">
        <w:rPr>
          <w:u w:val="single"/>
        </w:rPr>
        <w:t xml:space="preserve">as by surrounding </w:t>
      </w:r>
      <w:proofErr w:type="gramStart"/>
      <w:r w:rsidR="00521978">
        <w:rPr>
          <w:u w:val="single"/>
        </w:rPr>
        <w:t>cells</w:t>
      </w:r>
      <w:proofErr w:type="gramEnd"/>
    </w:p>
    <w:p w14:paraId="033503B3" w14:textId="3235B4A1" w:rsidR="00E93DD2" w:rsidRDefault="002E0CA5" w:rsidP="00965966">
      <w:pPr>
        <w:spacing w:before="120" w:after="120"/>
      </w:pPr>
      <w:r>
        <w:t xml:space="preserve">If the network </w:t>
      </w:r>
      <w:r w:rsidR="00E93DD2">
        <w:t>supports</w:t>
      </w:r>
      <w:r>
        <w:t xml:space="preserve"> the same frequencies onboard as </w:t>
      </w:r>
      <w:r w:rsidR="00421029">
        <w:t xml:space="preserve">the </w:t>
      </w:r>
      <w:r w:rsidR="00521978">
        <w:t>surrounding</w:t>
      </w:r>
      <w:r w:rsidR="00421029">
        <w:t xml:space="preserve"> network, intra-frequency </w:t>
      </w:r>
      <w:r w:rsidR="00E93DD2">
        <w:t xml:space="preserve">cell </w:t>
      </w:r>
      <w:r w:rsidR="00421029">
        <w:t xml:space="preserve">reselection </w:t>
      </w:r>
      <w:r w:rsidR="00E93DD2">
        <w:t xml:space="preserve">should be prioritized over inter-frequency cell re-selection. </w:t>
      </w:r>
      <w:r w:rsidR="00521978">
        <w:t>Inter-frequency cell re-selection is of lower priority.</w:t>
      </w:r>
    </w:p>
    <w:p w14:paraId="1A730701" w14:textId="1AF1904E" w:rsidR="00E93DD2" w:rsidRPr="00E93DD2" w:rsidRDefault="00E93DD2" w:rsidP="00965966">
      <w:pPr>
        <w:spacing w:before="120" w:after="120"/>
        <w:rPr>
          <w:b/>
          <w:bCs/>
        </w:rPr>
      </w:pPr>
      <w:r w:rsidRPr="00E93DD2">
        <w:rPr>
          <w:b/>
          <w:bCs/>
        </w:rPr>
        <w:t xml:space="preserve">Observation </w:t>
      </w:r>
      <w:r w:rsidR="00AA7104">
        <w:rPr>
          <w:b/>
          <w:bCs/>
        </w:rPr>
        <w:t>1</w:t>
      </w:r>
      <w:r w:rsidRPr="00E93DD2">
        <w:rPr>
          <w:b/>
          <w:bCs/>
        </w:rPr>
        <w:t xml:space="preserve">a: </w:t>
      </w:r>
      <w:r>
        <w:rPr>
          <w:b/>
          <w:bCs/>
        </w:rPr>
        <w:t xml:space="preserve">In case onboard and surrounding cells support the </w:t>
      </w:r>
      <w:r w:rsidRPr="00521978">
        <w:rPr>
          <w:b/>
          <w:bCs/>
          <w:u w:val="single"/>
        </w:rPr>
        <w:t>same</w:t>
      </w:r>
      <w:r>
        <w:rPr>
          <w:b/>
          <w:bCs/>
        </w:rPr>
        <w:t xml:space="preserve"> frequencies, </w:t>
      </w:r>
      <w:r w:rsidR="00521978">
        <w:rPr>
          <w:b/>
          <w:bCs/>
        </w:rPr>
        <w:t>intra-frequency cell reselection has highest priority. T</w:t>
      </w:r>
      <w:r w:rsidRPr="00E93DD2">
        <w:rPr>
          <w:b/>
          <w:bCs/>
        </w:rPr>
        <w:t xml:space="preserve">here is no need for </w:t>
      </w:r>
      <w:proofErr w:type="spellStart"/>
      <w:r w:rsidRPr="00E93DD2">
        <w:rPr>
          <w:b/>
          <w:bCs/>
        </w:rPr>
        <w:t>mIAB</w:t>
      </w:r>
      <w:proofErr w:type="spellEnd"/>
      <w:r w:rsidRPr="00E93DD2">
        <w:rPr>
          <w:b/>
          <w:bCs/>
        </w:rPr>
        <w:t>-cell-type-specific inter-frequency cell reselection prioritization.</w:t>
      </w:r>
    </w:p>
    <w:p w14:paraId="418092A8" w14:textId="77777777" w:rsidR="00E93DD2" w:rsidRDefault="00E93DD2" w:rsidP="00965966">
      <w:pPr>
        <w:spacing w:before="120" w:after="120"/>
      </w:pPr>
    </w:p>
    <w:p w14:paraId="4C46B524" w14:textId="6BD43540" w:rsidR="00E93DD2" w:rsidRPr="00421029" w:rsidRDefault="00E93DD2" w:rsidP="00E93DD2">
      <w:pPr>
        <w:spacing w:before="120" w:after="120"/>
        <w:rPr>
          <w:u w:val="single"/>
        </w:rPr>
      </w:pPr>
      <w:r w:rsidRPr="00421029">
        <w:rPr>
          <w:u w:val="single"/>
        </w:rPr>
        <w:t xml:space="preserve">Scenario </w:t>
      </w:r>
      <w:r>
        <w:rPr>
          <w:u w:val="single"/>
        </w:rPr>
        <w:t>2</w:t>
      </w:r>
      <w:r w:rsidRPr="00421029">
        <w:rPr>
          <w:u w:val="single"/>
        </w:rPr>
        <w:t xml:space="preserve">: </w:t>
      </w:r>
      <w:r>
        <w:rPr>
          <w:u w:val="single"/>
        </w:rPr>
        <w:t>Different</w:t>
      </w:r>
      <w:r w:rsidRPr="00421029">
        <w:rPr>
          <w:u w:val="single"/>
        </w:rPr>
        <w:t xml:space="preserve"> frequencies supported </w:t>
      </w:r>
      <w:r>
        <w:rPr>
          <w:u w:val="single"/>
        </w:rPr>
        <w:t xml:space="preserve">by </w:t>
      </w:r>
      <w:r w:rsidRPr="00421029">
        <w:rPr>
          <w:u w:val="single"/>
        </w:rPr>
        <w:t xml:space="preserve">onboard </w:t>
      </w:r>
      <w:r>
        <w:rPr>
          <w:u w:val="single"/>
        </w:rPr>
        <w:t>cell than</w:t>
      </w:r>
      <w:r w:rsidRPr="00421029">
        <w:rPr>
          <w:u w:val="single"/>
        </w:rPr>
        <w:t xml:space="preserve"> by surrounding </w:t>
      </w:r>
      <w:proofErr w:type="gramStart"/>
      <w:r w:rsidRPr="00421029">
        <w:rPr>
          <w:u w:val="single"/>
        </w:rPr>
        <w:t>network</w:t>
      </w:r>
      <w:proofErr w:type="gramEnd"/>
    </w:p>
    <w:p w14:paraId="4F9FF115" w14:textId="62071EA0" w:rsidR="00E93DD2" w:rsidRDefault="00E93DD2" w:rsidP="00E93DD2">
      <w:pPr>
        <w:spacing w:before="120" w:after="120"/>
      </w:pPr>
      <w:r>
        <w:t>In this case, inter-frequency</w:t>
      </w:r>
      <w:r w:rsidR="00521978">
        <w:t xml:space="preserve"> cell</w:t>
      </w:r>
      <w:r>
        <w:t xml:space="preserve"> reselection may be prioritized in areas where the UE is expected to embark or disembark the vehicle (e.g., at bus stops or train stations). However, since onboard cells and surrounding cells </w:t>
      </w:r>
      <w:r w:rsidR="00521978">
        <w:t xml:space="preserve">can be </w:t>
      </w:r>
      <w:r>
        <w:t xml:space="preserve">differentiated by frequency, the existing frequency-specific prioritization can be used for inter-frequency cell reselection.  </w:t>
      </w:r>
    </w:p>
    <w:p w14:paraId="1B08EC1A" w14:textId="01FBB57F" w:rsidR="00521978" w:rsidRPr="00F02E02" w:rsidRDefault="00521978" w:rsidP="00521978">
      <w:pPr>
        <w:spacing w:before="120" w:after="120"/>
        <w:rPr>
          <w:b/>
          <w:bCs/>
        </w:rPr>
      </w:pPr>
      <w:r w:rsidRPr="00F02E02">
        <w:rPr>
          <w:b/>
          <w:bCs/>
        </w:rPr>
        <w:t xml:space="preserve">Observation </w:t>
      </w:r>
      <w:r w:rsidR="00AA7104">
        <w:rPr>
          <w:b/>
          <w:bCs/>
        </w:rPr>
        <w:t>1</w:t>
      </w:r>
      <w:r w:rsidRPr="00F02E02">
        <w:rPr>
          <w:b/>
          <w:bCs/>
        </w:rPr>
        <w:t xml:space="preserve">b: In case onboard and surrounding cells support </w:t>
      </w:r>
      <w:r w:rsidRPr="00F02E02">
        <w:rPr>
          <w:b/>
          <w:bCs/>
          <w:u w:val="single"/>
        </w:rPr>
        <w:t>different</w:t>
      </w:r>
      <w:r w:rsidRPr="00F02E02">
        <w:rPr>
          <w:b/>
          <w:bCs/>
        </w:rPr>
        <w:t xml:space="preserve"> frequencies, </w:t>
      </w:r>
      <w:proofErr w:type="spellStart"/>
      <w:r w:rsidR="00850964">
        <w:rPr>
          <w:b/>
          <w:bCs/>
        </w:rPr>
        <w:t>mIAB</w:t>
      </w:r>
      <w:proofErr w:type="spellEnd"/>
      <w:r w:rsidR="00850964">
        <w:rPr>
          <w:b/>
          <w:bCs/>
        </w:rPr>
        <w:t xml:space="preserve">-cell-type prioritization, if needed, could be based on existing </w:t>
      </w:r>
      <w:r w:rsidRPr="00F02E02">
        <w:rPr>
          <w:b/>
          <w:bCs/>
        </w:rPr>
        <w:t xml:space="preserve">inter-frequency cell reselection </w:t>
      </w:r>
      <w:r w:rsidR="00850964">
        <w:rPr>
          <w:b/>
          <w:bCs/>
        </w:rPr>
        <w:t>priorities</w:t>
      </w:r>
      <w:r w:rsidRPr="00F02E02">
        <w:rPr>
          <w:b/>
          <w:bCs/>
        </w:rPr>
        <w:t>.</w:t>
      </w:r>
    </w:p>
    <w:p w14:paraId="3A5BB95E" w14:textId="77777777" w:rsidR="00E93DD2" w:rsidRDefault="00E93DD2" w:rsidP="00965966">
      <w:pPr>
        <w:spacing w:before="120" w:after="120"/>
      </w:pPr>
    </w:p>
    <w:p w14:paraId="4E5BAAB6" w14:textId="1405B7F2" w:rsidR="00E81C8B" w:rsidRPr="00421029" w:rsidRDefault="00E81C8B" w:rsidP="00E81C8B">
      <w:pPr>
        <w:spacing w:before="120" w:after="120"/>
        <w:rPr>
          <w:u w:val="single"/>
        </w:rPr>
      </w:pPr>
      <w:r w:rsidRPr="00421029">
        <w:rPr>
          <w:u w:val="single"/>
        </w:rPr>
        <w:t xml:space="preserve">Scenario </w:t>
      </w:r>
      <w:r>
        <w:rPr>
          <w:u w:val="single"/>
        </w:rPr>
        <w:t>3</w:t>
      </w:r>
      <w:r w:rsidRPr="00421029">
        <w:rPr>
          <w:u w:val="single"/>
        </w:rPr>
        <w:t xml:space="preserve">: </w:t>
      </w:r>
      <w:r>
        <w:rPr>
          <w:u w:val="single"/>
        </w:rPr>
        <w:t xml:space="preserve">Only a subset of surrounding cell frequencies </w:t>
      </w:r>
      <w:proofErr w:type="gramStart"/>
      <w:r>
        <w:rPr>
          <w:u w:val="single"/>
        </w:rPr>
        <w:t>are</w:t>
      </w:r>
      <w:proofErr w:type="gramEnd"/>
      <w:r>
        <w:rPr>
          <w:u w:val="single"/>
        </w:rPr>
        <w:t xml:space="preserve"> used onboard.</w:t>
      </w:r>
    </w:p>
    <w:p w14:paraId="33FD391D" w14:textId="3ED20D18" w:rsidR="00FD1F51" w:rsidRDefault="00FD1F51" w:rsidP="00E81C8B">
      <w:pPr>
        <w:spacing w:before="120" w:after="120"/>
      </w:pPr>
      <w:r>
        <w:t>For areas</w:t>
      </w:r>
      <w:r w:rsidR="00747000">
        <w:t>,</w:t>
      </w:r>
      <w:r>
        <w:t xml:space="preserve"> where UEs are expected to embark or disembark from the vehicle hosting the </w:t>
      </w:r>
      <w:proofErr w:type="spellStart"/>
      <w:r>
        <w:t>mIAB</w:t>
      </w:r>
      <w:proofErr w:type="spellEnd"/>
      <w:r>
        <w:t>-cell (e.g., bus stops or train stations)</w:t>
      </w:r>
      <w:r w:rsidR="00E81C8B">
        <w:t xml:space="preserve">, </w:t>
      </w:r>
      <w:r>
        <w:t>the following prioritization may be considered:</w:t>
      </w:r>
    </w:p>
    <w:p w14:paraId="7AC8BC5F" w14:textId="47E7DE8C" w:rsidR="00747000" w:rsidRDefault="00050983" w:rsidP="00050983">
      <w:pPr>
        <w:spacing w:before="120" w:after="120"/>
      </w:pPr>
      <w:r>
        <w:t xml:space="preserve">Case 1: </w:t>
      </w:r>
      <w:r w:rsidR="00FD1F51">
        <w:t>I</w:t>
      </w:r>
      <w:r w:rsidR="00E81C8B">
        <w:t xml:space="preserve">nter-frequency cell reselection </w:t>
      </w:r>
      <w:r w:rsidR="00FD1F51">
        <w:t xml:space="preserve">of </w:t>
      </w:r>
      <w:proofErr w:type="spellStart"/>
      <w:r w:rsidR="00FD1F51" w:rsidRPr="00050983">
        <w:rPr>
          <w:u w:val="single"/>
        </w:rPr>
        <w:t>mIAB</w:t>
      </w:r>
      <w:proofErr w:type="spellEnd"/>
      <w:r w:rsidR="00FD1F51" w:rsidRPr="00050983">
        <w:rPr>
          <w:u w:val="single"/>
        </w:rPr>
        <w:t>-cells</w:t>
      </w:r>
      <w:r w:rsidR="00FD1F51">
        <w:t xml:space="preserve"> </w:t>
      </w:r>
      <w:r w:rsidR="00E81C8B">
        <w:t xml:space="preserve">may be </w:t>
      </w:r>
      <w:r w:rsidR="00E81C8B" w:rsidRPr="00050983">
        <w:rPr>
          <w:u w:val="single"/>
        </w:rPr>
        <w:t>prioritized</w:t>
      </w:r>
      <w:r w:rsidR="00E81C8B">
        <w:t xml:space="preserve"> </w:t>
      </w:r>
      <w:r w:rsidR="00FD1F51">
        <w:t xml:space="preserve">for UEs camping on </w:t>
      </w:r>
      <w:r w:rsidR="00FD1F51" w:rsidRPr="00050983">
        <w:rPr>
          <w:u w:val="single"/>
        </w:rPr>
        <w:t>surrounding cells</w:t>
      </w:r>
      <w:r w:rsidR="00747000" w:rsidRPr="00050983">
        <w:rPr>
          <w:u w:val="single"/>
        </w:rPr>
        <w:t>.</w:t>
      </w:r>
      <w:r w:rsidR="00FD1F51">
        <w:t xml:space="preserve"> </w:t>
      </w:r>
    </w:p>
    <w:p w14:paraId="34BF405B" w14:textId="406A2762" w:rsidR="00747000" w:rsidRDefault="00050983" w:rsidP="00050983">
      <w:pPr>
        <w:spacing w:before="120" w:after="120"/>
      </w:pPr>
      <w:r>
        <w:t xml:space="preserve">Case 2: </w:t>
      </w:r>
      <w:r w:rsidR="00747000">
        <w:t xml:space="preserve">Inter-frequency cell reselection of </w:t>
      </w:r>
      <w:r w:rsidR="00747000" w:rsidRPr="00050983">
        <w:rPr>
          <w:u w:val="single"/>
        </w:rPr>
        <w:t>surrounding cells</w:t>
      </w:r>
      <w:r w:rsidR="00747000">
        <w:t xml:space="preserve"> may be </w:t>
      </w:r>
      <w:r w:rsidR="00747000" w:rsidRPr="00050983">
        <w:rPr>
          <w:u w:val="single"/>
        </w:rPr>
        <w:t>prioritized</w:t>
      </w:r>
      <w:r w:rsidR="00747000">
        <w:t xml:space="preserve"> for UEs camping on </w:t>
      </w:r>
      <w:proofErr w:type="spellStart"/>
      <w:r w:rsidR="00747000" w:rsidRPr="00050983">
        <w:rPr>
          <w:u w:val="single"/>
        </w:rPr>
        <w:t>mIAB</w:t>
      </w:r>
      <w:proofErr w:type="spellEnd"/>
      <w:r w:rsidR="00747000" w:rsidRPr="00050983">
        <w:rPr>
          <w:u w:val="single"/>
        </w:rPr>
        <w:t>-cells</w:t>
      </w:r>
      <w:r w:rsidR="00747000">
        <w:t>.</w:t>
      </w:r>
    </w:p>
    <w:p w14:paraId="5EC3BAD8" w14:textId="14B50EF1" w:rsidR="00747000" w:rsidRDefault="00050983" w:rsidP="00050983">
      <w:pPr>
        <w:spacing w:before="120" w:after="120"/>
      </w:pPr>
      <w:r>
        <w:t xml:space="preserve">Case 3: </w:t>
      </w:r>
      <w:r w:rsidR="00747000">
        <w:t xml:space="preserve">Inter-frequency cell reselection of </w:t>
      </w:r>
      <w:proofErr w:type="spellStart"/>
      <w:r w:rsidR="00747000" w:rsidRPr="00050983">
        <w:rPr>
          <w:u w:val="single"/>
        </w:rPr>
        <w:t>mIAB</w:t>
      </w:r>
      <w:proofErr w:type="spellEnd"/>
      <w:r w:rsidR="00747000" w:rsidRPr="00050983">
        <w:rPr>
          <w:u w:val="single"/>
        </w:rPr>
        <w:t>-cells</w:t>
      </w:r>
      <w:r w:rsidR="00747000">
        <w:t xml:space="preserve"> may </w:t>
      </w:r>
      <w:r w:rsidR="00747000" w:rsidRPr="00050983">
        <w:rPr>
          <w:u w:val="single"/>
        </w:rPr>
        <w:t>not</w:t>
      </w:r>
      <w:r w:rsidR="00747000">
        <w:t xml:space="preserve"> be </w:t>
      </w:r>
      <w:r w:rsidR="00747000" w:rsidRPr="00747000">
        <w:t>prioritized</w:t>
      </w:r>
      <w:r w:rsidR="00747000">
        <w:t xml:space="preserve"> for UEs camping on </w:t>
      </w:r>
      <w:proofErr w:type="spellStart"/>
      <w:r w:rsidR="00747000" w:rsidRPr="00050983">
        <w:rPr>
          <w:u w:val="single"/>
        </w:rPr>
        <w:t>mIAB</w:t>
      </w:r>
      <w:proofErr w:type="spellEnd"/>
      <w:r w:rsidR="00747000" w:rsidRPr="00050983">
        <w:rPr>
          <w:u w:val="single"/>
        </w:rPr>
        <w:t>-cells.</w:t>
      </w:r>
      <w:r w:rsidR="00747000">
        <w:t xml:space="preserve"> </w:t>
      </w:r>
    </w:p>
    <w:p w14:paraId="60560326" w14:textId="1D0849CB" w:rsidR="00747000" w:rsidRDefault="00050983" w:rsidP="00050983">
      <w:pPr>
        <w:spacing w:before="120" w:after="120"/>
      </w:pPr>
      <w:r>
        <w:t xml:space="preserve">Case 4: </w:t>
      </w:r>
      <w:r w:rsidR="00747000">
        <w:t xml:space="preserve">Inter-frequency cell reselection of </w:t>
      </w:r>
      <w:r w:rsidR="00747000" w:rsidRPr="00050983">
        <w:rPr>
          <w:u w:val="single"/>
        </w:rPr>
        <w:t>surrounding cells</w:t>
      </w:r>
      <w:r w:rsidR="00747000">
        <w:t xml:space="preserve"> </w:t>
      </w:r>
      <w:proofErr w:type="gramStart"/>
      <w:r w:rsidR="00747000" w:rsidRPr="00050983">
        <w:rPr>
          <w:u w:val="single"/>
        </w:rPr>
        <w:t>not</w:t>
      </w:r>
      <w:r w:rsidR="00747000">
        <w:t xml:space="preserve"> be</w:t>
      </w:r>
      <w:proofErr w:type="gramEnd"/>
      <w:r w:rsidR="00747000">
        <w:t xml:space="preserve"> </w:t>
      </w:r>
      <w:r w:rsidR="00747000" w:rsidRPr="00747000">
        <w:t>prioritized</w:t>
      </w:r>
      <w:r w:rsidR="00747000">
        <w:t xml:space="preserve"> for UEs camping on </w:t>
      </w:r>
      <w:r w:rsidR="00747000" w:rsidRPr="00050983">
        <w:rPr>
          <w:u w:val="single"/>
        </w:rPr>
        <w:t>surrounding cells.</w:t>
      </w:r>
    </w:p>
    <w:p w14:paraId="2DB0E375" w14:textId="131092D5" w:rsidR="00E81C8B" w:rsidRDefault="00747000" w:rsidP="00E81C8B">
      <w:pPr>
        <w:spacing w:before="120" w:after="120"/>
      </w:pPr>
      <w:r>
        <w:lastRenderedPageBreak/>
        <w:t xml:space="preserve">For areas, where UEs are not expected to embark or disembark form the vehicle hosting the </w:t>
      </w:r>
      <w:proofErr w:type="spellStart"/>
      <w:r>
        <w:t>mIAB</w:t>
      </w:r>
      <w:proofErr w:type="spellEnd"/>
      <w:r>
        <w:t xml:space="preserve">-cell, inter-frequency cell reselection to or from the </w:t>
      </w:r>
      <w:proofErr w:type="spellStart"/>
      <w:r>
        <w:t>mIAB</w:t>
      </w:r>
      <w:proofErr w:type="spellEnd"/>
      <w:r>
        <w:t xml:space="preserve">-cell should not be prioritized. </w:t>
      </w:r>
    </w:p>
    <w:p w14:paraId="64EB0C49" w14:textId="1833F5C8" w:rsidR="009267E6" w:rsidRPr="009267E6" w:rsidRDefault="00E81C8B" w:rsidP="009267E6">
      <w:pPr>
        <w:spacing w:before="120" w:after="120"/>
        <w:rPr>
          <w:b/>
          <w:bCs/>
        </w:rPr>
      </w:pPr>
      <w:r w:rsidRPr="009267E6">
        <w:rPr>
          <w:b/>
          <w:bCs/>
        </w:rPr>
        <w:t xml:space="preserve">Observation </w:t>
      </w:r>
      <w:r w:rsidR="00AA7104">
        <w:rPr>
          <w:b/>
          <w:bCs/>
        </w:rPr>
        <w:t>1</w:t>
      </w:r>
      <w:r w:rsidR="00FD1F51" w:rsidRPr="009267E6">
        <w:rPr>
          <w:b/>
          <w:bCs/>
        </w:rPr>
        <w:t>c</w:t>
      </w:r>
      <w:r w:rsidRPr="009267E6">
        <w:rPr>
          <w:b/>
          <w:bCs/>
        </w:rPr>
        <w:t>:</w:t>
      </w:r>
      <w:r w:rsidR="00FD1F51" w:rsidRPr="009267E6">
        <w:rPr>
          <w:b/>
          <w:bCs/>
        </w:rPr>
        <w:t xml:space="preserve"> In case </w:t>
      </w:r>
      <w:proofErr w:type="spellStart"/>
      <w:r w:rsidR="00FD1F51" w:rsidRPr="009267E6">
        <w:rPr>
          <w:b/>
          <w:bCs/>
        </w:rPr>
        <w:t>mIAB</w:t>
      </w:r>
      <w:proofErr w:type="spellEnd"/>
      <w:r w:rsidR="00FD1F51" w:rsidRPr="009267E6">
        <w:rPr>
          <w:b/>
          <w:bCs/>
        </w:rPr>
        <w:t>-cells uses a subset of the frequencies used by surrounding cells</w:t>
      </w:r>
      <w:r w:rsidR="009267E6" w:rsidRPr="009267E6">
        <w:rPr>
          <w:b/>
          <w:bCs/>
        </w:rPr>
        <w:t xml:space="preserve"> and in areas, where UEs are expected to embark or disembark from the vehicle, the following prioritization may be considered:</w:t>
      </w:r>
    </w:p>
    <w:p w14:paraId="28433BF1" w14:textId="63A0417E" w:rsidR="009267E6" w:rsidRPr="00050983" w:rsidRDefault="00050983" w:rsidP="00050983">
      <w:pPr>
        <w:spacing w:before="120" w:after="120"/>
        <w:rPr>
          <w:b/>
          <w:bCs/>
        </w:rPr>
      </w:pPr>
      <w:r w:rsidRPr="00050983">
        <w:rPr>
          <w:b/>
          <w:bCs/>
        </w:rPr>
        <w:t>Case</w:t>
      </w:r>
      <w:r>
        <w:rPr>
          <w:b/>
          <w:bCs/>
        </w:rPr>
        <w:t xml:space="preserve"> 1</w:t>
      </w:r>
      <w:r w:rsidRPr="00050983">
        <w:rPr>
          <w:b/>
          <w:bCs/>
        </w:rPr>
        <w:t xml:space="preserve">: </w:t>
      </w:r>
      <w:r w:rsidR="009267E6" w:rsidRPr="00050983">
        <w:rPr>
          <w:b/>
          <w:bCs/>
        </w:rPr>
        <w:t xml:space="preserve">Inter-frequency cell reselection of </w:t>
      </w:r>
      <w:proofErr w:type="spellStart"/>
      <w:r w:rsidR="009267E6" w:rsidRPr="00050983">
        <w:rPr>
          <w:b/>
          <w:bCs/>
          <w:u w:val="single"/>
        </w:rPr>
        <w:t>mIAB</w:t>
      </w:r>
      <w:proofErr w:type="spellEnd"/>
      <w:r w:rsidR="009267E6" w:rsidRPr="00050983">
        <w:rPr>
          <w:b/>
          <w:bCs/>
          <w:u w:val="single"/>
        </w:rPr>
        <w:t>-cells</w:t>
      </w:r>
      <w:r w:rsidR="009267E6" w:rsidRPr="00050983">
        <w:rPr>
          <w:b/>
          <w:bCs/>
        </w:rPr>
        <w:t xml:space="preserve"> may be </w:t>
      </w:r>
      <w:r w:rsidR="009267E6" w:rsidRPr="00050983">
        <w:rPr>
          <w:b/>
          <w:bCs/>
          <w:u w:val="single"/>
        </w:rPr>
        <w:t>prioritized</w:t>
      </w:r>
      <w:r w:rsidR="009267E6" w:rsidRPr="00050983">
        <w:rPr>
          <w:b/>
          <w:bCs/>
        </w:rPr>
        <w:t xml:space="preserve"> for UEs camping on </w:t>
      </w:r>
      <w:r w:rsidR="009267E6" w:rsidRPr="00050983">
        <w:rPr>
          <w:b/>
          <w:bCs/>
          <w:u w:val="single"/>
        </w:rPr>
        <w:t>surrounding cells.</w:t>
      </w:r>
      <w:r w:rsidR="009267E6" w:rsidRPr="00050983">
        <w:rPr>
          <w:b/>
          <w:bCs/>
        </w:rPr>
        <w:t xml:space="preserve"> </w:t>
      </w:r>
    </w:p>
    <w:p w14:paraId="365F43D9" w14:textId="0FA1BB88" w:rsidR="009267E6" w:rsidRPr="00050983" w:rsidRDefault="00050983" w:rsidP="00050983">
      <w:pPr>
        <w:spacing w:before="120" w:after="120"/>
        <w:rPr>
          <w:b/>
          <w:bCs/>
        </w:rPr>
      </w:pPr>
      <w:r w:rsidRPr="00050983">
        <w:rPr>
          <w:b/>
          <w:bCs/>
        </w:rPr>
        <w:t>Case</w:t>
      </w:r>
      <w:r>
        <w:rPr>
          <w:b/>
          <w:bCs/>
        </w:rPr>
        <w:t xml:space="preserve"> 2</w:t>
      </w:r>
      <w:r w:rsidRPr="00050983">
        <w:rPr>
          <w:b/>
          <w:bCs/>
        </w:rPr>
        <w:t xml:space="preserve">: </w:t>
      </w:r>
      <w:r w:rsidR="009267E6" w:rsidRPr="00050983">
        <w:rPr>
          <w:b/>
          <w:bCs/>
        </w:rPr>
        <w:t xml:space="preserve">Inter-frequency cell reselection of </w:t>
      </w:r>
      <w:r w:rsidR="009267E6" w:rsidRPr="00050983">
        <w:rPr>
          <w:b/>
          <w:bCs/>
          <w:u w:val="single"/>
        </w:rPr>
        <w:t>surrounding cells</w:t>
      </w:r>
      <w:r w:rsidR="009267E6" w:rsidRPr="00050983">
        <w:rPr>
          <w:b/>
          <w:bCs/>
        </w:rPr>
        <w:t xml:space="preserve"> may be </w:t>
      </w:r>
      <w:r w:rsidR="009267E6" w:rsidRPr="00050983">
        <w:rPr>
          <w:b/>
          <w:bCs/>
          <w:u w:val="single"/>
        </w:rPr>
        <w:t>prioritized</w:t>
      </w:r>
      <w:r w:rsidR="009267E6" w:rsidRPr="00050983">
        <w:rPr>
          <w:b/>
          <w:bCs/>
        </w:rPr>
        <w:t xml:space="preserve"> for UEs camping on </w:t>
      </w:r>
      <w:proofErr w:type="spellStart"/>
      <w:r w:rsidR="009267E6" w:rsidRPr="00050983">
        <w:rPr>
          <w:b/>
          <w:bCs/>
          <w:u w:val="single"/>
        </w:rPr>
        <w:t>mIAB</w:t>
      </w:r>
      <w:proofErr w:type="spellEnd"/>
      <w:r w:rsidR="009267E6" w:rsidRPr="00050983">
        <w:rPr>
          <w:b/>
          <w:bCs/>
          <w:u w:val="single"/>
        </w:rPr>
        <w:t>-cells</w:t>
      </w:r>
      <w:r w:rsidR="009267E6" w:rsidRPr="00050983">
        <w:rPr>
          <w:b/>
          <w:bCs/>
        </w:rPr>
        <w:t>.</w:t>
      </w:r>
    </w:p>
    <w:p w14:paraId="7FBAB79E" w14:textId="12FED237" w:rsidR="009267E6" w:rsidRPr="00050983" w:rsidRDefault="00050983" w:rsidP="00050983">
      <w:pPr>
        <w:spacing w:before="120" w:after="120"/>
        <w:rPr>
          <w:b/>
          <w:bCs/>
        </w:rPr>
      </w:pPr>
      <w:r w:rsidRPr="00050983">
        <w:rPr>
          <w:b/>
          <w:bCs/>
        </w:rPr>
        <w:t>Case</w:t>
      </w:r>
      <w:r>
        <w:rPr>
          <w:b/>
          <w:bCs/>
        </w:rPr>
        <w:t xml:space="preserve"> 3</w:t>
      </w:r>
      <w:r w:rsidRPr="00050983">
        <w:rPr>
          <w:b/>
          <w:bCs/>
        </w:rPr>
        <w:t xml:space="preserve">: </w:t>
      </w:r>
      <w:r w:rsidR="009267E6" w:rsidRPr="00050983">
        <w:rPr>
          <w:b/>
          <w:bCs/>
        </w:rPr>
        <w:t xml:space="preserve">Inter-frequency cell reselection of </w:t>
      </w:r>
      <w:proofErr w:type="spellStart"/>
      <w:r w:rsidR="009267E6" w:rsidRPr="00050983">
        <w:rPr>
          <w:b/>
          <w:bCs/>
          <w:u w:val="single"/>
        </w:rPr>
        <w:t>mIAB</w:t>
      </w:r>
      <w:proofErr w:type="spellEnd"/>
      <w:r w:rsidR="009267E6" w:rsidRPr="00050983">
        <w:rPr>
          <w:b/>
          <w:bCs/>
          <w:u w:val="single"/>
        </w:rPr>
        <w:t>-cells</w:t>
      </w:r>
      <w:r w:rsidR="009267E6" w:rsidRPr="00050983">
        <w:rPr>
          <w:b/>
          <w:bCs/>
        </w:rPr>
        <w:t xml:space="preserve"> may </w:t>
      </w:r>
      <w:r w:rsidR="009267E6" w:rsidRPr="00050983">
        <w:rPr>
          <w:b/>
          <w:bCs/>
          <w:u w:val="single"/>
        </w:rPr>
        <w:t>not</w:t>
      </w:r>
      <w:r w:rsidR="009267E6" w:rsidRPr="00050983">
        <w:rPr>
          <w:b/>
          <w:bCs/>
        </w:rPr>
        <w:t xml:space="preserve"> be prioritized for UEs camping on </w:t>
      </w:r>
      <w:proofErr w:type="spellStart"/>
      <w:r w:rsidR="009267E6" w:rsidRPr="00050983">
        <w:rPr>
          <w:b/>
          <w:bCs/>
          <w:u w:val="single"/>
        </w:rPr>
        <w:t>mIAB</w:t>
      </w:r>
      <w:proofErr w:type="spellEnd"/>
      <w:r w:rsidR="009267E6" w:rsidRPr="00050983">
        <w:rPr>
          <w:b/>
          <w:bCs/>
          <w:u w:val="single"/>
        </w:rPr>
        <w:t>-cells.</w:t>
      </w:r>
      <w:r w:rsidR="009267E6" w:rsidRPr="00050983">
        <w:rPr>
          <w:b/>
          <w:bCs/>
        </w:rPr>
        <w:t xml:space="preserve"> </w:t>
      </w:r>
    </w:p>
    <w:p w14:paraId="392315CB" w14:textId="672D135A" w:rsidR="009267E6" w:rsidRPr="00050983" w:rsidRDefault="00050983" w:rsidP="00050983">
      <w:pPr>
        <w:spacing w:before="120" w:after="120"/>
        <w:rPr>
          <w:b/>
          <w:bCs/>
        </w:rPr>
      </w:pPr>
      <w:r w:rsidRPr="00050983">
        <w:rPr>
          <w:b/>
          <w:bCs/>
        </w:rPr>
        <w:t>Case</w:t>
      </w:r>
      <w:r>
        <w:rPr>
          <w:b/>
          <w:bCs/>
        </w:rPr>
        <w:t xml:space="preserve"> 4</w:t>
      </w:r>
      <w:r w:rsidRPr="00050983">
        <w:rPr>
          <w:b/>
          <w:bCs/>
        </w:rPr>
        <w:t xml:space="preserve">: </w:t>
      </w:r>
      <w:r w:rsidR="009267E6" w:rsidRPr="00050983">
        <w:rPr>
          <w:b/>
          <w:bCs/>
        </w:rPr>
        <w:t xml:space="preserve">Inter-frequency cell reselection of </w:t>
      </w:r>
      <w:r w:rsidR="009267E6" w:rsidRPr="00050983">
        <w:rPr>
          <w:b/>
          <w:bCs/>
          <w:u w:val="single"/>
        </w:rPr>
        <w:t>surrounding cells</w:t>
      </w:r>
      <w:r w:rsidR="009267E6" w:rsidRPr="00050983">
        <w:rPr>
          <w:b/>
          <w:bCs/>
        </w:rPr>
        <w:t xml:space="preserve"> </w:t>
      </w:r>
      <w:proofErr w:type="gramStart"/>
      <w:r w:rsidR="009267E6" w:rsidRPr="00050983">
        <w:rPr>
          <w:b/>
          <w:bCs/>
          <w:u w:val="single"/>
        </w:rPr>
        <w:t>not</w:t>
      </w:r>
      <w:r w:rsidR="009267E6" w:rsidRPr="00050983">
        <w:rPr>
          <w:b/>
          <w:bCs/>
        </w:rPr>
        <w:t xml:space="preserve"> be</w:t>
      </w:r>
      <w:proofErr w:type="gramEnd"/>
      <w:r w:rsidR="009267E6" w:rsidRPr="00050983">
        <w:rPr>
          <w:b/>
          <w:bCs/>
        </w:rPr>
        <w:t xml:space="preserve"> prioritized for UEs camping on </w:t>
      </w:r>
      <w:r w:rsidR="009267E6" w:rsidRPr="00050983">
        <w:rPr>
          <w:b/>
          <w:bCs/>
          <w:u w:val="single"/>
        </w:rPr>
        <w:t>surrounding cells.</w:t>
      </w:r>
    </w:p>
    <w:p w14:paraId="1ABB6E2B" w14:textId="0D1B48A4" w:rsidR="0003007B" w:rsidRDefault="00E6780F" w:rsidP="00965966">
      <w:pPr>
        <w:spacing w:before="120" w:after="120"/>
      </w:pPr>
      <w:r>
        <w:t xml:space="preserve">RAN2 should discuss if these scenarios justify the introduction of </w:t>
      </w:r>
      <w:proofErr w:type="spellStart"/>
      <w:r>
        <w:t>mIAB</w:t>
      </w:r>
      <w:proofErr w:type="spellEnd"/>
      <w:r>
        <w:t>-cell-specific inter-frequency cell-reselection priorities.</w:t>
      </w:r>
    </w:p>
    <w:p w14:paraId="6ABE77BE" w14:textId="7B307032" w:rsidR="00E6780F" w:rsidRPr="002B3FDF" w:rsidRDefault="00E6780F" w:rsidP="00965966">
      <w:pPr>
        <w:spacing w:before="120" w:after="120"/>
        <w:rPr>
          <w:b/>
          <w:bCs/>
        </w:rPr>
      </w:pPr>
      <w:r w:rsidRPr="002B3FDF">
        <w:rPr>
          <w:b/>
          <w:bCs/>
        </w:rPr>
        <w:t>Proposal</w:t>
      </w:r>
      <w:r w:rsidR="002B3FDF" w:rsidRPr="002B3FDF">
        <w:rPr>
          <w:b/>
          <w:bCs/>
        </w:rPr>
        <w:t xml:space="preserve">: </w:t>
      </w:r>
      <w:r w:rsidR="002B3FDF">
        <w:rPr>
          <w:b/>
          <w:bCs/>
        </w:rPr>
        <w:t xml:space="preserve">RAN2 to discuss if </w:t>
      </w:r>
      <w:proofErr w:type="spellStart"/>
      <w:r w:rsidR="002B3FDF">
        <w:rPr>
          <w:b/>
          <w:bCs/>
        </w:rPr>
        <w:t>mIAB</w:t>
      </w:r>
      <w:proofErr w:type="spellEnd"/>
      <w:r w:rsidR="002B3FDF">
        <w:rPr>
          <w:b/>
          <w:bCs/>
        </w:rPr>
        <w:t xml:space="preserve">-cell-specific inter-frequency cell reselection priorities </w:t>
      </w:r>
      <w:r w:rsidR="00050983">
        <w:rPr>
          <w:b/>
          <w:bCs/>
        </w:rPr>
        <w:t>to be introduced</w:t>
      </w:r>
      <w:r w:rsidR="002B3FDF">
        <w:rPr>
          <w:b/>
          <w:bCs/>
        </w:rPr>
        <w:t xml:space="preserve"> for the </w:t>
      </w:r>
      <w:r w:rsidR="00050983">
        <w:rPr>
          <w:b/>
          <w:bCs/>
        </w:rPr>
        <w:t>scenarios defined in cases 1 to 4.</w:t>
      </w:r>
    </w:p>
    <w:p w14:paraId="56B1102F" w14:textId="77777777" w:rsidR="00E6780F" w:rsidRPr="00AF3742" w:rsidRDefault="00E6780F" w:rsidP="00965966">
      <w:pPr>
        <w:spacing w:before="120" w:after="120"/>
      </w:pPr>
    </w:p>
    <w:p w14:paraId="23DA704C" w14:textId="4D63F106" w:rsidR="0096408F" w:rsidRDefault="0096408F" w:rsidP="0096408F">
      <w:pPr>
        <w:pStyle w:val="Heading1"/>
      </w:pPr>
      <w:r>
        <w:t>Conclusion</w:t>
      </w:r>
    </w:p>
    <w:p w14:paraId="4AEA594E" w14:textId="6E9913A9" w:rsidR="00CD3BFC" w:rsidRDefault="000C7C30" w:rsidP="00750C1F">
      <w:pPr>
        <w:spacing w:before="120" w:after="240"/>
        <w:rPr>
          <w:lang w:val="en-US"/>
        </w:rPr>
      </w:pPr>
      <w:r>
        <w:rPr>
          <w:lang w:val="en-US"/>
        </w:rPr>
        <w:t>T</w:t>
      </w:r>
      <w:r w:rsidRPr="0051442A">
        <w:rPr>
          <w:lang w:val="en-US"/>
        </w:rPr>
        <w:t>his paper discusse</w:t>
      </w:r>
      <w:r>
        <w:rPr>
          <w:lang w:val="en-US"/>
        </w:rPr>
        <w:t>d</w:t>
      </w:r>
      <w:r w:rsidRPr="0051442A">
        <w:rPr>
          <w:lang w:val="en-US"/>
        </w:rPr>
        <w:t xml:space="preserve"> </w:t>
      </w:r>
      <w:r>
        <w:rPr>
          <w:lang w:val="en-US"/>
        </w:rPr>
        <w:t xml:space="preserve">remaining issues for </w:t>
      </w:r>
      <w:r w:rsidR="005D7E9C">
        <w:rPr>
          <w:lang w:val="en-US"/>
        </w:rPr>
        <w:t>idle- and inactive</w:t>
      </w:r>
      <w:r>
        <w:rPr>
          <w:lang w:val="en-US"/>
        </w:rPr>
        <w:t>-mode mobility during DU migration</w:t>
      </w:r>
      <w:r w:rsidR="00CD3BFC">
        <w:rPr>
          <w:lang w:val="en-US"/>
        </w:rPr>
        <w:t>. The following observations and proposals have been made:</w:t>
      </w:r>
    </w:p>
    <w:p w14:paraId="7AF98673" w14:textId="06A84D1B" w:rsidR="005D7E9C" w:rsidRPr="00E93DD2" w:rsidRDefault="005D7E9C" w:rsidP="00AA7104">
      <w:pPr>
        <w:spacing w:before="120" w:after="120"/>
        <w:rPr>
          <w:b/>
          <w:bCs/>
        </w:rPr>
      </w:pPr>
      <w:r w:rsidRPr="00E93DD2">
        <w:rPr>
          <w:b/>
          <w:bCs/>
        </w:rPr>
        <w:t xml:space="preserve">Observation </w:t>
      </w:r>
      <w:r w:rsidR="00AA7104">
        <w:rPr>
          <w:b/>
          <w:bCs/>
        </w:rPr>
        <w:t>1</w:t>
      </w:r>
      <w:r w:rsidRPr="00E93DD2">
        <w:rPr>
          <w:b/>
          <w:bCs/>
        </w:rPr>
        <w:t xml:space="preserve">a: </w:t>
      </w:r>
      <w:r>
        <w:rPr>
          <w:b/>
          <w:bCs/>
        </w:rPr>
        <w:t xml:space="preserve">In case onboard and surrounding cells support the </w:t>
      </w:r>
      <w:r w:rsidRPr="00521978">
        <w:rPr>
          <w:b/>
          <w:bCs/>
          <w:u w:val="single"/>
        </w:rPr>
        <w:t>same</w:t>
      </w:r>
      <w:r>
        <w:rPr>
          <w:b/>
          <w:bCs/>
        </w:rPr>
        <w:t xml:space="preserve"> frequencies, intra-frequency cell reselection has highest priority. T</w:t>
      </w:r>
      <w:r w:rsidRPr="00E93DD2">
        <w:rPr>
          <w:b/>
          <w:bCs/>
        </w:rPr>
        <w:t xml:space="preserve">here is no need for </w:t>
      </w:r>
      <w:proofErr w:type="spellStart"/>
      <w:r w:rsidRPr="00E93DD2">
        <w:rPr>
          <w:b/>
          <w:bCs/>
        </w:rPr>
        <w:t>mIAB</w:t>
      </w:r>
      <w:proofErr w:type="spellEnd"/>
      <w:r w:rsidRPr="00E93DD2">
        <w:rPr>
          <w:b/>
          <w:bCs/>
        </w:rPr>
        <w:t>-cell-type-specific inter-frequency cell reselection prioritization.</w:t>
      </w:r>
    </w:p>
    <w:p w14:paraId="15DD7B09" w14:textId="5A0EBF7E" w:rsidR="005D7E9C" w:rsidRPr="00F02E02" w:rsidRDefault="005D7E9C" w:rsidP="00AA7104">
      <w:pPr>
        <w:spacing w:before="120" w:after="120"/>
        <w:rPr>
          <w:b/>
          <w:bCs/>
        </w:rPr>
      </w:pPr>
      <w:r w:rsidRPr="00F02E02">
        <w:rPr>
          <w:b/>
          <w:bCs/>
        </w:rPr>
        <w:t xml:space="preserve">Observation </w:t>
      </w:r>
      <w:r w:rsidR="00AA7104">
        <w:rPr>
          <w:b/>
          <w:bCs/>
        </w:rPr>
        <w:t>1</w:t>
      </w:r>
      <w:r w:rsidRPr="00F02E02">
        <w:rPr>
          <w:b/>
          <w:bCs/>
        </w:rPr>
        <w:t xml:space="preserve">b: In case onboard and surrounding cells support </w:t>
      </w:r>
      <w:r w:rsidRPr="00F02E02">
        <w:rPr>
          <w:b/>
          <w:bCs/>
          <w:u w:val="single"/>
        </w:rPr>
        <w:t>different</w:t>
      </w:r>
      <w:r w:rsidRPr="00F02E02">
        <w:rPr>
          <w:b/>
          <w:bCs/>
        </w:rPr>
        <w:t xml:space="preserve"> frequencies, </w:t>
      </w:r>
      <w:proofErr w:type="spellStart"/>
      <w:r>
        <w:rPr>
          <w:b/>
          <w:bCs/>
        </w:rPr>
        <w:t>mIAB</w:t>
      </w:r>
      <w:proofErr w:type="spellEnd"/>
      <w:r>
        <w:rPr>
          <w:b/>
          <w:bCs/>
        </w:rPr>
        <w:t xml:space="preserve">-cell-type prioritization, if needed, could be based on existing </w:t>
      </w:r>
      <w:r w:rsidRPr="00F02E02">
        <w:rPr>
          <w:b/>
          <w:bCs/>
        </w:rPr>
        <w:t xml:space="preserve">inter-frequency cell reselection </w:t>
      </w:r>
      <w:r>
        <w:rPr>
          <w:b/>
          <w:bCs/>
        </w:rPr>
        <w:t>priorities</w:t>
      </w:r>
      <w:r w:rsidRPr="00F02E02">
        <w:rPr>
          <w:b/>
          <w:bCs/>
        </w:rPr>
        <w:t>.</w:t>
      </w:r>
    </w:p>
    <w:p w14:paraId="540CBFF7" w14:textId="4746102D" w:rsidR="005D7E9C" w:rsidRPr="009267E6" w:rsidRDefault="005D7E9C" w:rsidP="00AA7104">
      <w:pPr>
        <w:spacing w:before="120" w:after="120"/>
        <w:rPr>
          <w:b/>
          <w:bCs/>
        </w:rPr>
      </w:pPr>
      <w:r w:rsidRPr="009267E6">
        <w:rPr>
          <w:b/>
          <w:bCs/>
        </w:rPr>
        <w:t xml:space="preserve">Observation </w:t>
      </w:r>
      <w:r w:rsidR="00AA7104">
        <w:rPr>
          <w:b/>
          <w:bCs/>
        </w:rPr>
        <w:t>1</w:t>
      </w:r>
      <w:r>
        <w:rPr>
          <w:b/>
          <w:bCs/>
        </w:rPr>
        <w:t>c</w:t>
      </w:r>
      <w:r w:rsidRPr="009267E6">
        <w:rPr>
          <w:b/>
          <w:bCs/>
        </w:rPr>
        <w:t xml:space="preserve">: In case </w:t>
      </w:r>
      <w:proofErr w:type="spellStart"/>
      <w:r w:rsidRPr="009267E6">
        <w:rPr>
          <w:b/>
          <w:bCs/>
        </w:rPr>
        <w:t>mIAB</w:t>
      </w:r>
      <w:proofErr w:type="spellEnd"/>
      <w:r w:rsidRPr="009267E6">
        <w:rPr>
          <w:b/>
          <w:bCs/>
        </w:rPr>
        <w:t>-cells uses a subset of the frequencies used by surrounding cells and in areas, where UEs are expected to embark or disembark from the vehicle, the following prioritization may be considered:</w:t>
      </w:r>
    </w:p>
    <w:p w14:paraId="082D3AE1" w14:textId="77777777" w:rsidR="005D7E9C" w:rsidRPr="00050983" w:rsidRDefault="005D7E9C" w:rsidP="00AA7104">
      <w:pPr>
        <w:spacing w:before="120" w:after="120"/>
        <w:rPr>
          <w:b/>
          <w:bCs/>
        </w:rPr>
      </w:pPr>
      <w:r w:rsidRPr="00050983">
        <w:rPr>
          <w:b/>
          <w:bCs/>
        </w:rPr>
        <w:t>Case</w:t>
      </w:r>
      <w:r>
        <w:rPr>
          <w:b/>
          <w:bCs/>
        </w:rPr>
        <w:t xml:space="preserve"> 1</w:t>
      </w:r>
      <w:r w:rsidRPr="00050983">
        <w:rPr>
          <w:b/>
          <w:bCs/>
        </w:rPr>
        <w:t xml:space="preserve">: Inter-frequency cell reselection of </w:t>
      </w:r>
      <w:proofErr w:type="spellStart"/>
      <w:r w:rsidRPr="00050983">
        <w:rPr>
          <w:b/>
          <w:bCs/>
          <w:u w:val="single"/>
        </w:rPr>
        <w:t>mIAB</w:t>
      </w:r>
      <w:proofErr w:type="spellEnd"/>
      <w:r w:rsidRPr="00050983">
        <w:rPr>
          <w:b/>
          <w:bCs/>
          <w:u w:val="single"/>
        </w:rPr>
        <w:t>-cells</w:t>
      </w:r>
      <w:r w:rsidRPr="00050983">
        <w:rPr>
          <w:b/>
          <w:bCs/>
        </w:rPr>
        <w:t xml:space="preserve"> may be </w:t>
      </w:r>
      <w:r w:rsidRPr="00050983">
        <w:rPr>
          <w:b/>
          <w:bCs/>
          <w:u w:val="single"/>
        </w:rPr>
        <w:t>prioritized</w:t>
      </w:r>
      <w:r w:rsidRPr="00050983">
        <w:rPr>
          <w:b/>
          <w:bCs/>
        </w:rPr>
        <w:t xml:space="preserve"> for UEs camping on </w:t>
      </w:r>
      <w:r w:rsidRPr="00050983">
        <w:rPr>
          <w:b/>
          <w:bCs/>
          <w:u w:val="single"/>
        </w:rPr>
        <w:t>surrounding cells.</w:t>
      </w:r>
      <w:r w:rsidRPr="00050983">
        <w:rPr>
          <w:b/>
          <w:bCs/>
        </w:rPr>
        <w:t xml:space="preserve"> </w:t>
      </w:r>
    </w:p>
    <w:p w14:paraId="4A387C8A" w14:textId="77777777" w:rsidR="005D7E9C" w:rsidRPr="00050983" w:rsidRDefault="005D7E9C" w:rsidP="00AA7104">
      <w:pPr>
        <w:spacing w:before="120" w:after="120"/>
        <w:rPr>
          <w:b/>
          <w:bCs/>
        </w:rPr>
      </w:pPr>
      <w:r w:rsidRPr="00050983">
        <w:rPr>
          <w:b/>
          <w:bCs/>
        </w:rPr>
        <w:t>Case</w:t>
      </w:r>
      <w:r>
        <w:rPr>
          <w:b/>
          <w:bCs/>
        </w:rPr>
        <w:t xml:space="preserve"> 2</w:t>
      </w:r>
      <w:r w:rsidRPr="00050983">
        <w:rPr>
          <w:b/>
          <w:bCs/>
        </w:rPr>
        <w:t xml:space="preserve">: Inter-frequency cell reselection of </w:t>
      </w:r>
      <w:r w:rsidRPr="00050983">
        <w:rPr>
          <w:b/>
          <w:bCs/>
          <w:u w:val="single"/>
        </w:rPr>
        <w:t>surrounding cells</w:t>
      </w:r>
      <w:r w:rsidRPr="00050983">
        <w:rPr>
          <w:b/>
          <w:bCs/>
        </w:rPr>
        <w:t xml:space="preserve"> may be </w:t>
      </w:r>
      <w:r w:rsidRPr="00050983">
        <w:rPr>
          <w:b/>
          <w:bCs/>
          <w:u w:val="single"/>
        </w:rPr>
        <w:t>prioritized</w:t>
      </w:r>
      <w:r w:rsidRPr="00050983">
        <w:rPr>
          <w:b/>
          <w:bCs/>
        </w:rPr>
        <w:t xml:space="preserve"> for UEs camping on </w:t>
      </w:r>
      <w:proofErr w:type="spellStart"/>
      <w:r w:rsidRPr="00050983">
        <w:rPr>
          <w:b/>
          <w:bCs/>
          <w:u w:val="single"/>
        </w:rPr>
        <w:t>mIAB</w:t>
      </w:r>
      <w:proofErr w:type="spellEnd"/>
      <w:r w:rsidRPr="00050983">
        <w:rPr>
          <w:b/>
          <w:bCs/>
          <w:u w:val="single"/>
        </w:rPr>
        <w:t>-cells</w:t>
      </w:r>
      <w:r w:rsidRPr="00050983">
        <w:rPr>
          <w:b/>
          <w:bCs/>
        </w:rPr>
        <w:t>.</w:t>
      </w:r>
    </w:p>
    <w:p w14:paraId="740E99D0" w14:textId="77777777" w:rsidR="005D7E9C" w:rsidRPr="00050983" w:rsidRDefault="005D7E9C" w:rsidP="00AA7104">
      <w:pPr>
        <w:spacing w:before="120" w:after="120"/>
        <w:rPr>
          <w:b/>
          <w:bCs/>
        </w:rPr>
      </w:pPr>
      <w:r w:rsidRPr="00050983">
        <w:rPr>
          <w:b/>
          <w:bCs/>
        </w:rPr>
        <w:t>Case</w:t>
      </w:r>
      <w:r>
        <w:rPr>
          <w:b/>
          <w:bCs/>
        </w:rPr>
        <w:t xml:space="preserve"> 3</w:t>
      </w:r>
      <w:r w:rsidRPr="00050983">
        <w:rPr>
          <w:b/>
          <w:bCs/>
        </w:rPr>
        <w:t xml:space="preserve">: Inter-frequency cell reselection of </w:t>
      </w:r>
      <w:proofErr w:type="spellStart"/>
      <w:r w:rsidRPr="00050983">
        <w:rPr>
          <w:b/>
          <w:bCs/>
          <w:u w:val="single"/>
        </w:rPr>
        <w:t>mIAB</w:t>
      </w:r>
      <w:proofErr w:type="spellEnd"/>
      <w:r w:rsidRPr="00050983">
        <w:rPr>
          <w:b/>
          <w:bCs/>
          <w:u w:val="single"/>
        </w:rPr>
        <w:t>-cells</w:t>
      </w:r>
      <w:r w:rsidRPr="00050983">
        <w:rPr>
          <w:b/>
          <w:bCs/>
        </w:rPr>
        <w:t xml:space="preserve"> may </w:t>
      </w:r>
      <w:r w:rsidRPr="00050983">
        <w:rPr>
          <w:b/>
          <w:bCs/>
          <w:u w:val="single"/>
        </w:rPr>
        <w:t>not</w:t>
      </w:r>
      <w:r w:rsidRPr="00050983">
        <w:rPr>
          <w:b/>
          <w:bCs/>
        </w:rPr>
        <w:t xml:space="preserve"> be prioritized for UEs camping on </w:t>
      </w:r>
      <w:proofErr w:type="spellStart"/>
      <w:r w:rsidRPr="00050983">
        <w:rPr>
          <w:b/>
          <w:bCs/>
          <w:u w:val="single"/>
        </w:rPr>
        <w:t>mIAB</w:t>
      </w:r>
      <w:proofErr w:type="spellEnd"/>
      <w:r w:rsidRPr="00050983">
        <w:rPr>
          <w:b/>
          <w:bCs/>
          <w:u w:val="single"/>
        </w:rPr>
        <w:t>-cells.</w:t>
      </w:r>
      <w:r w:rsidRPr="00050983">
        <w:rPr>
          <w:b/>
          <w:bCs/>
        </w:rPr>
        <w:t xml:space="preserve"> </w:t>
      </w:r>
    </w:p>
    <w:p w14:paraId="6F2FBF0A" w14:textId="77777777" w:rsidR="005D7E9C" w:rsidRPr="00050983" w:rsidRDefault="005D7E9C" w:rsidP="00AA7104">
      <w:pPr>
        <w:spacing w:before="120" w:after="120"/>
        <w:rPr>
          <w:b/>
          <w:bCs/>
        </w:rPr>
      </w:pPr>
      <w:r w:rsidRPr="00050983">
        <w:rPr>
          <w:b/>
          <w:bCs/>
        </w:rPr>
        <w:t>Case</w:t>
      </w:r>
      <w:r>
        <w:rPr>
          <w:b/>
          <w:bCs/>
        </w:rPr>
        <w:t xml:space="preserve"> 4</w:t>
      </w:r>
      <w:r w:rsidRPr="00050983">
        <w:rPr>
          <w:b/>
          <w:bCs/>
        </w:rPr>
        <w:t xml:space="preserve">: Inter-frequency cell reselection of </w:t>
      </w:r>
      <w:r w:rsidRPr="00050983">
        <w:rPr>
          <w:b/>
          <w:bCs/>
          <w:u w:val="single"/>
        </w:rPr>
        <w:t>surrounding cells</w:t>
      </w:r>
      <w:r w:rsidRPr="00050983">
        <w:rPr>
          <w:b/>
          <w:bCs/>
        </w:rPr>
        <w:t xml:space="preserve"> </w:t>
      </w:r>
      <w:proofErr w:type="gramStart"/>
      <w:r w:rsidRPr="00050983">
        <w:rPr>
          <w:b/>
          <w:bCs/>
          <w:u w:val="single"/>
        </w:rPr>
        <w:t>not</w:t>
      </w:r>
      <w:r w:rsidRPr="00050983">
        <w:rPr>
          <w:b/>
          <w:bCs/>
        </w:rPr>
        <w:t xml:space="preserve"> be</w:t>
      </w:r>
      <w:proofErr w:type="gramEnd"/>
      <w:r w:rsidRPr="00050983">
        <w:rPr>
          <w:b/>
          <w:bCs/>
        </w:rPr>
        <w:t xml:space="preserve"> prioritized for UEs camping on </w:t>
      </w:r>
      <w:r w:rsidRPr="00050983">
        <w:rPr>
          <w:b/>
          <w:bCs/>
          <w:u w:val="single"/>
        </w:rPr>
        <w:t>surrounding cells.</w:t>
      </w:r>
    </w:p>
    <w:p w14:paraId="218C175B" w14:textId="65E76F61" w:rsidR="005D7E9C" w:rsidRPr="002B3FDF" w:rsidRDefault="005D7E9C" w:rsidP="00AA7104">
      <w:pPr>
        <w:spacing w:before="120" w:after="120"/>
        <w:rPr>
          <w:b/>
          <w:bCs/>
        </w:rPr>
      </w:pPr>
      <w:r w:rsidRPr="002B3FDF">
        <w:rPr>
          <w:b/>
          <w:bCs/>
        </w:rPr>
        <w:t xml:space="preserve">Proposal: </w:t>
      </w:r>
      <w:r>
        <w:rPr>
          <w:b/>
          <w:bCs/>
        </w:rPr>
        <w:t xml:space="preserve">RAN2 to discuss if </w:t>
      </w:r>
      <w:proofErr w:type="spellStart"/>
      <w:r>
        <w:rPr>
          <w:b/>
          <w:bCs/>
        </w:rPr>
        <w:t>mIAB</w:t>
      </w:r>
      <w:proofErr w:type="spellEnd"/>
      <w:r>
        <w:rPr>
          <w:b/>
          <w:bCs/>
        </w:rPr>
        <w:t>-cell-specific inter-frequency cell reselection priorities to be introduced for the scenarios defined in cases 1 to 4.</w:t>
      </w:r>
    </w:p>
    <w:p w14:paraId="421D1B7C" w14:textId="77777777" w:rsidR="000C509E" w:rsidRPr="005D4D93" w:rsidRDefault="000C509E" w:rsidP="00750C1F">
      <w:pPr>
        <w:spacing w:before="120" w:after="240"/>
        <w:rPr>
          <w:b/>
          <w:bCs/>
        </w:rPr>
      </w:pPr>
    </w:p>
    <w:p w14:paraId="7F9A5B2E" w14:textId="77777777" w:rsidR="00CD4C7B" w:rsidRPr="00320A6B" w:rsidRDefault="00CD4C7B" w:rsidP="00CD4C7B">
      <w:pPr>
        <w:pStyle w:val="Heading1"/>
      </w:pPr>
      <w:r w:rsidRPr="00320A6B">
        <w:t>References</w:t>
      </w:r>
    </w:p>
    <w:p w14:paraId="18A46778" w14:textId="7181D495"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proofErr w:type="gramStart"/>
      <w:r w:rsidR="006A48C8">
        <w:rPr>
          <w:lang w:eastAsia="zh-CN"/>
        </w:rPr>
        <w:t>N</w:t>
      </w:r>
      <w:r>
        <w:rPr>
          <w:lang w:eastAsia="zh-CN"/>
        </w:rPr>
        <w:t>otes</w:t>
      </w:r>
      <w:r w:rsidR="00167A87" w:rsidRPr="00F04C08">
        <w:rPr>
          <w:lang w:val="en-US" w:eastAsia="zh-CN"/>
        </w:rPr>
        <w:t>;</w:t>
      </w:r>
      <w:proofErr w:type="gramEnd"/>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w:t>
      </w:r>
      <w:r w:rsidR="00D5621D">
        <w:rPr>
          <w:lang w:val="en-US" w:eastAsia="zh-CN"/>
        </w:rPr>
        <w:t>21</w:t>
      </w:r>
      <w:r w:rsidR="00167A87" w:rsidRPr="00F04C08">
        <w:rPr>
          <w:lang w:val="en-US" w:eastAsia="zh-CN"/>
        </w:rPr>
        <w:t xml:space="preserve">, </w:t>
      </w:r>
      <w:r w:rsidR="005D7E9C">
        <w:rPr>
          <w:lang w:val="en-US" w:eastAsia="zh-CN"/>
        </w:rPr>
        <w:t>Athens, Greece</w:t>
      </w:r>
      <w:r w:rsidR="00760022">
        <w:rPr>
          <w:lang w:val="en-US" w:eastAsia="zh-CN"/>
        </w:rPr>
        <w:t xml:space="preserve">, </w:t>
      </w:r>
      <w:r w:rsidR="005D7E9C">
        <w:rPr>
          <w:lang w:val="en-US" w:eastAsia="zh-CN"/>
        </w:rPr>
        <w:t>February to March</w:t>
      </w:r>
      <w:r w:rsidR="00167A87" w:rsidRPr="00F04C08">
        <w:rPr>
          <w:lang w:val="en-US" w:eastAsia="zh-CN"/>
        </w:rPr>
        <w:t>, 20</w:t>
      </w:r>
      <w:r w:rsidR="0036720B" w:rsidRPr="00F04C08">
        <w:rPr>
          <w:lang w:val="en-US" w:eastAsia="zh-CN"/>
        </w:rPr>
        <w:t>2</w:t>
      </w:r>
      <w:r w:rsidR="00D5621D">
        <w:rPr>
          <w:lang w:val="en-US" w:eastAsia="zh-CN"/>
        </w:rPr>
        <w:t>3</w:t>
      </w:r>
    </w:p>
    <w:p w14:paraId="4AE2ED41" w14:textId="78AF1384" w:rsidR="005D7E9C" w:rsidRPr="00B3159D" w:rsidRDefault="005D7E9C" w:rsidP="00B3159D">
      <w:pPr>
        <w:widowControl w:val="0"/>
        <w:autoSpaceDE w:val="0"/>
        <w:autoSpaceDN w:val="0"/>
        <w:adjustRightInd w:val="0"/>
        <w:spacing w:after="0" w:line="360" w:lineRule="auto"/>
        <w:rPr>
          <w:lang w:val="en-US" w:eastAsia="zh-CN"/>
        </w:rPr>
      </w:pP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8B1D" w14:textId="77777777" w:rsidR="004679CB" w:rsidRDefault="004679CB">
      <w:r>
        <w:separator/>
      </w:r>
    </w:p>
  </w:endnote>
  <w:endnote w:type="continuationSeparator" w:id="0">
    <w:p w14:paraId="7DBC0F83" w14:textId="77777777" w:rsidR="004679CB" w:rsidRDefault="0046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1A00" w14:textId="77777777" w:rsidR="004679CB" w:rsidRDefault="004679CB">
      <w:r>
        <w:separator/>
      </w:r>
    </w:p>
  </w:footnote>
  <w:footnote w:type="continuationSeparator" w:id="0">
    <w:p w14:paraId="2FC45F8A" w14:textId="77777777" w:rsidR="004679CB" w:rsidRDefault="00467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13F95"/>
    <w:multiLevelType w:val="hybridMultilevel"/>
    <w:tmpl w:val="5B48603A"/>
    <w:lvl w:ilvl="0" w:tplc="97841B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3B43B2"/>
    <w:multiLevelType w:val="hybridMultilevel"/>
    <w:tmpl w:val="4E2EB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0E9076A"/>
    <w:multiLevelType w:val="hybridMultilevel"/>
    <w:tmpl w:val="2602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243101"/>
    <w:multiLevelType w:val="hybridMultilevel"/>
    <w:tmpl w:val="26028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2CE0B5E"/>
    <w:multiLevelType w:val="hybridMultilevel"/>
    <w:tmpl w:val="B99C3E74"/>
    <w:lvl w:ilvl="0" w:tplc="97841B0E">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640"/>
        </w:tabs>
        <w:ind w:left="-9640" w:hanging="360"/>
      </w:pPr>
      <w:rPr>
        <w:rFonts w:ascii="Symbol" w:hAnsi="Symbol" w:hint="default"/>
        <w:b/>
        <w:i w:val="0"/>
        <w:color w:val="auto"/>
        <w:sz w:val="22"/>
      </w:rPr>
    </w:lvl>
    <w:lvl w:ilvl="1" w:tplc="04090003">
      <w:start w:val="1"/>
      <w:numFmt w:val="bullet"/>
      <w:lvlText w:val="o"/>
      <w:lvlJc w:val="left"/>
      <w:pPr>
        <w:tabs>
          <w:tab w:val="num" w:pos="-8830"/>
        </w:tabs>
        <w:ind w:left="-8830" w:hanging="360"/>
      </w:pPr>
      <w:rPr>
        <w:rFonts w:ascii="Courier New" w:hAnsi="Courier New" w:cs="Courier New" w:hint="default"/>
      </w:rPr>
    </w:lvl>
    <w:lvl w:ilvl="2" w:tplc="04090005" w:tentative="1">
      <w:start w:val="1"/>
      <w:numFmt w:val="bullet"/>
      <w:lvlText w:val=""/>
      <w:lvlJc w:val="left"/>
      <w:pPr>
        <w:tabs>
          <w:tab w:val="num" w:pos="-8110"/>
        </w:tabs>
        <w:ind w:left="-8110" w:hanging="360"/>
      </w:pPr>
      <w:rPr>
        <w:rFonts w:ascii="Wingdings" w:hAnsi="Wingdings" w:hint="default"/>
      </w:rPr>
    </w:lvl>
    <w:lvl w:ilvl="3" w:tplc="04090001" w:tentative="1">
      <w:start w:val="1"/>
      <w:numFmt w:val="bullet"/>
      <w:lvlText w:val=""/>
      <w:lvlJc w:val="left"/>
      <w:pPr>
        <w:tabs>
          <w:tab w:val="num" w:pos="-7390"/>
        </w:tabs>
        <w:ind w:left="-7390" w:hanging="360"/>
      </w:pPr>
      <w:rPr>
        <w:rFonts w:ascii="Symbol" w:hAnsi="Symbol" w:hint="default"/>
      </w:rPr>
    </w:lvl>
    <w:lvl w:ilvl="4" w:tplc="04090003" w:tentative="1">
      <w:start w:val="1"/>
      <w:numFmt w:val="bullet"/>
      <w:lvlText w:val="o"/>
      <w:lvlJc w:val="left"/>
      <w:pPr>
        <w:tabs>
          <w:tab w:val="num" w:pos="-6670"/>
        </w:tabs>
        <w:ind w:left="-667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4510"/>
        </w:tabs>
        <w:ind w:left="-4510" w:hanging="360"/>
      </w:pPr>
      <w:rPr>
        <w:rFonts w:ascii="Courier New" w:hAnsi="Courier New" w:cs="Courier New" w:hint="default"/>
      </w:rPr>
    </w:lvl>
    <w:lvl w:ilvl="8" w:tplc="04090005" w:tentative="1">
      <w:start w:val="1"/>
      <w:numFmt w:val="bullet"/>
      <w:lvlText w:val=""/>
      <w:lvlJc w:val="left"/>
      <w:pPr>
        <w:tabs>
          <w:tab w:val="num" w:pos="-3790"/>
        </w:tabs>
        <w:ind w:left="-3790" w:hanging="360"/>
      </w:pPr>
      <w:rPr>
        <w:rFonts w:ascii="Wingdings" w:hAnsi="Wingdings" w:hint="default"/>
      </w:rPr>
    </w:lvl>
  </w:abstractNum>
  <w:abstractNum w:abstractNumId="11"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4"/>
  </w:num>
  <w:num w:numId="2" w16cid:durableId="337000327">
    <w:abstractNumId w:val="10"/>
  </w:num>
  <w:num w:numId="3" w16cid:durableId="297147906">
    <w:abstractNumId w:val="7"/>
  </w:num>
  <w:num w:numId="4" w16cid:durableId="1156074361">
    <w:abstractNumId w:val="8"/>
  </w:num>
  <w:num w:numId="5" w16cid:durableId="974483218">
    <w:abstractNumId w:val="10"/>
  </w:num>
  <w:num w:numId="6" w16cid:durableId="1576936486">
    <w:abstractNumId w:val="10"/>
  </w:num>
  <w:num w:numId="7" w16cid:durableId="538444176">
    <w:abstractNumId w:val="11"/>
  </w:num>
  <w:num w:numId="8" w16cid:durableId="707223313">
    <w:abstractNumId w:val="2"/>
  </w:num>
  <w:num w:numId="9" w16cid:durableId="828129386">
    <w:abstractNumId w:val="9"/>
  </w:num>
  <w:num w:numId="10" w16cid:durableId="30343579">
    <w:abstractNumId w:val="0"/>
  </w:num>
  <w:num w:numId="11" w16cid:durableId="2049447881">
    <w:abstractNumId w:val="1"/>
  </w:num>
  <w:num w:numId="12" w16cid:durableId="1622107696">
    <w:abstractNumId w:val="3"/>
  </w:num>
  <w:num w:numId="13" w16cid:durableId="514656833">
    <w:abstractNumId w:val="5"/>
  </w:num>
  <w:num w:numId="14" w16cid:durableId="105311768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3C23"/>
    <w:rsid w:val="000147A7"/>
    <w:rsid w:val="000152D3"/>
    <w:rsid w:val="00015DE8"/>
    <w:rsid w:val="0001657D"/>
    <w:rsid w:val="0001796A"/>
    <w:rsid w:val="00020686"/>
    <w:rsid w:val="00023FC6"/>
    <w:rsid w:val="00025CE4"/>
    <w:rsid w:val="00026FC4"/>
    <w:rsid w:val="0003007B"/>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2439"/>
    <w:rsid w:val="0004341F"/>
    <w:rsid w:val="00044ED2"/>
    <w:rsid w:val="00045625"/>
    <w:rsid w:val="00046AE0"/>
    <w:rsid w:val="0004707F"/>
    <w:rsid w:val="00050983"/>
    <w:rsid w:val="0005117E"/>
    <w:rsid w:val="000516D8"/>
    <w:rsid w:val="00051F1E"/>
    <w:rsid w:val="0005270E"/>
    <w:rsid w:val="0005392E"/>
    <w:rsid w:val="00053F19"/>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DF5"/>
    <w:rsid w:val="000C77C8"/>
    <w:rsid w:val="000C7894"/>
    <w:rsid w:val="000C7C30"/>
    <w:rsid w:val="000D049B"/>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234A"/>
    <w:rsid w:val="00134105"/>
    <w:rsid w:val="0013487C"/>
    <w:rsid w:val="0013569E"/>
    <w:rsid w:val="00135C51"/>
    <w:rsid w:val="00135EC2"/>
    <w:rsid w:val="00137B44"/>
    <w:rsid w:val="00140C86"/>
    <w:rsid w:val="0014488C"/>
    <w:rsid w:val="00144F9D"/>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5C1"/>
    <w:rsid w:val="001D379F"/>
    <w:rsid w:val="001D3A7D"/>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614D"/>
    <w:rsid w:val="002364A5"/>
    <w:rsid w:val="00242D19"/>
    <w:rsid w:val="002442CA"/>
    <w:rsid w:val="0024485F"/>
    <w:rsid w:val="00245B7D"/>
    <w:rsid w:val="0024608F"/>
    <w:rsid w:val="00250812"/>
    <w:rsid w:val="00250B04"/>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4AD1"/>
    <w:rsid w:val="002A64CB"/>
    <w:rsid w:val="002A717B"/>
    <w:rsid w:val="002B17AD"/>
    <w:rsid w:val="002B2FC5"/>
    <w:rsid w:val="002B3FDF"/>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0CA5"/>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3176D"/>
    <w:rsid w:val="00331D99"/>
    <w:rsid w:val="00333081"/>
    <w:rsid w:val="00335983"/>
    <w:rsid w:val="00335990"/>
    <w:rsid w:val="003360BD"/>
    <w:rsid w:val="00336957"/>
    <w:rsid w:val="00336CEE"/>
    <w:rsid w:val="00336E72"/>
    <w:rsid w:val="00337B1A"/>
    <w:rsid w:val="003408F6"/>
    <w:rsid w:val="00340AC4"/>
    <w:rsid w:val="003414FC"/>
    <w:rsid w:val="003417CA"/>
    <w:rsid w:val="003424E1"/>
    <w:rsid w:val="003425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40"/>
    <w:rsid w:val="00383752"/>
    <w:rsid w:val="003839E9"/>
    <w:rsid w:val="00383D39"/>
    <w:rsid w:val="00384448"/>
    <w:rsid w:val="00384455"/>
    <w:rsid w:val="00384E6A"/>
    <w:rsid w:val="00384F96"/>
    <w:rsid w:val="003860EA"/>
    <w:rsid w:val="0038677D"/>
    <w:rsid w:val="0039145F"/>
    <w:rsid w:val="0039162B"/>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42A"/>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029"/>
    <w:rsid w:val="00421A80"/>
    <w:rsid w:val="004223D5"/>
    <w:rsid w:val="0042394C"/>
    <w:rsid w:val="004269D0"/>
    <w:rsid w:val="004275A9"/>
    <w:rsid w:val="00430397"/>
    <w:rsid w:val="00430D92"/>
    <w:rsid w:val="004316D5"/>
    <w:rsid w:val="0043393F"/>
    <w:rsid w:val="0043492C"/>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679CB"/>
    <w:rsid w:val="00467A94"/>
    <w:rsid w:val="00467AC6"/>
    <w:rsid w:val="00471CDE"/>
    <w:rsid w:val="0047331C"/>
    <w:rsid w:val="00474C33"/>
    <w:rsid w:val="0047536C"/>
    <w:rsid w:val="00476C52"/>
    <w:rsid w:val="00476CAD"/>
    <w:rsid w:val="00477455"/>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3578"/>
    <w:rsid w:val="004D380D"/>
    <w:rsid w:val="004D383A"/>
    <w:rsid w:val="004E0C79"/>
    <w:rsid w:val="004E0CD4"/>
    <w:rsid w:val="004E213A"/>
    <w:rsid w:val="004E2910"/>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524D"/>
    <w:rsid w:val="00506C28"/>
    <w:rsid w:val="00507DCE"/>
    <w:rsid w:val="00511F56"/>
    <w:rsid w:val="0051299A"/>
    <w:rsid w:val="0051442A"/>
    <w:rsid w:val="00516518"/>
    <w:rsid w:val="005166D3"/>
    <w:rsid w:val="005169F2"/>
    <w:rsid w:val="0051770A"/>
    <w:rsid w:val="00521978"/>
    <w:rsid w:val="00522978"/>
    <w:rsid w:val="005234CD"/>
    <w:rsid w:val="00523FEE"/>
    <w:rsid w:val="00527DE0"/>
    <w:rsid w:val="00530FE9"/>
    <w:rsid w:val="00531145"/>
    <w:rsid w:val="00532A92"/>
    <w:rsid w:val="00534DA0"/>
    <w:rsid w:val="0053506A"/>
    <w:rsid w:val="0053556B"/>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20E6"/>
    <w:rsid w:val="00593B6E"/>
    <w:rsid w:val="0059652A"/>
    <w:rsid w:val="005A0B84"/>
    <w:rsid w:val="005A0BC5"/>
    <w:rsid w:val="005A11E5"/>
    <w:rsid w:val="005A14B6"/>
    <w:rsid w:val="005A166D"/>
    <w:rsid w:val="005A6916"/>
    <w:rsid w:val="005A73AD"/>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4D93"/>
    <w:rsid w:val="005D53AD"/>
    <w:rsid w:val="005D5447"/>
    <w:rsid w:val="005D661E"/>
    <w:rsid w:val="005D7E9C"/>
    <w:rsid w:val="005E1A07"/>
    <w:rsid w:val="005E359C"/>
    <w:rsid w:val="005E5D4F"/>
    <w:rsid w:val="005E6A6C"/>
    <w:rsid w:val="005F071B"/>
    <w:rsid w:val="005F21F1"/>
    <w:rsid w:val="005F2EDF"/>
    <w:rsid w:val="005F3692"/>
    <w:rsid w:val="005F4E8E"/>
    <w:rsid w:val="005F70C3"/>
    <w:rsid w:val="005F7843"/>
    <w:rsid w:val="005F7BA9"/>
    <w:rsid w:val="0060164A"/>
    <w:rsid w:val="00602641"/>
    <w:rsid w:val="00602A37"/>
    <w:rsid w:val="00603219"/>
    <w:rsid w:val="00604765"/>
    <w:rsid w:val="00605118"/>
    <w:rsid w:val="006067A4"/>
    <w:rsid w:val="006112AF"/>
    <w:rsid w:val="00611566"/>
    <w:rsid w:val="00613340"/>
    <w:rsid w:val="00614757"/>
    <w:rsid w:val="00614EE6"/>
    <w:rsid w:val="00615CCD"/>
    <w:rsid w:val="00621140"/>
    <w:rsid w:val="006211DA"/>
    <w:rsid w:val="00621371"/>
    <w:rsid w:val="00623713"/>
    <w:rsid w:val="00623A25"/>
    <w:rsid w:val="00624826"/>
    <w:rsid w:val="00626696"/>
    <w:rsid w:val="00626997"/>
    <w:rsid w:val="0062739F"/>
    <w:rsid w:val="00631DBD"/>
    <w:rsid w:val="00632222"/>
    <w:rsid w:val="00635F47"/>
    <w:rsid w:val="00636F36"/>
    <w:rsid w:val="00641DC4"/>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1379"/>
    <w:rsid w:val="006829F2"/>
    <w:rsid w:val="00682D58"/>
    <w:rsid w:val="006856CF"/>
    <w:rsid w:val="006901D6"/>
    <w:rsid w:val="006926BA"/>
    <w:rsid w:val="00692FC3"/>
    <w:rsid w:val="00693326"/>
    <w:rsid w:val="00693373"/>
    <w:rsid w:val="00694012"/>
    <w:rsid w:val="00694D2A"/>
    <w:rsid w:val="006965CD"/>
    <w:rsid w:val="00696DF2"/>
    <w:rsid w:val="00696E8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000"/>
    <w:rsid w:val="007478F0"/>
    <w:rsid w:val="00747A03"/>
    <w:rsid w:val="00747D0A"/>
    <w:rsid w:val="007504A9"/>
    <w:rsid w:val="00750C1F"/>
    <w:rsid w:val="0075199C"/>
    <w:rsid w:val="00753591"/>
    <w:rsid w:val="007542F1"/>
    <w:rsid w:val="00754F5F"/>
    <w:rsid w:val="00757D40"/>
    <w:rsid w:val="00760022"/>
    <w:rsid w:val="00761B1F"/>
    <w:rsid w:val="007633DD"/>
    <w:rsid w:val="007636D3"/>
    <w:rsid w:val="00763D90"/>
    <w:rsid w:val="007658B7"/>
    <w:rsid w:val="007665C4"/>
    <w:rsid w:val="00766E43"/>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B1E"/>
    <w:rsid w:val="00785DE8"/>
    <w:rsid w:val="00786052"/>
    <w:rsid w:val="00786A8D"/>
    <w:rsid w:val="00786DED"/>
    <w:rsid w:val="0078727C"/>
    <w:rsid w:val="00787E4E"/>
    <w:rsid w:val="0079049D"/>
    <w:rsid w:val="007914C8"/>
    <w:rsid w:val="00793504"/>
    <w:rsid w:val="00793A53"/>
    <w:rsid w:val="00793CCC"/>
    <w:rsid w:val="00793E48"/>
    <w:rsid w:val="00794590"/>
    <w:rsid w:val="0079664E"/>
    <w:rsid w:val="007A0634"/>
    <w:rsid w:val="007A17F0"/>
    <w:rsid w:val="007A2383"/>
    <w:rsid w:val="007A5735"/>
    <w:rsid w:val="007A72E5"/>
    <w:rsid w:val="007B12D7"/>
    <w:rsid w:val="007B18D8"/>
    <w:rsid w:val="007B3472"/>
    <w:rsid w:val="007B494B"/>
    <w:rsid w:val="007B5408"/>
    <w:rsid w:val="007B579C"/>
    <w:rsid w:val="007B5C20"/>
    <w:rsid w:val="007B7D44"/>
    <w:rsid w:val="007C095F"/>
    <w:rsid w:val="007C1897"/>
    <w:rsid w:val="007C2012"/>
    <w:rsid w:val="007C2977"/>
    <w:rsid w:val="007C3413"/>
    <w:rsid w:val="007C67D2"/>
    <w:rsid w:val="007C77C4"/>
    <w:rsid w:val="007D107C"/>
    <w:rsid w:val="007D1B85"/>
    <w:rsid w:val="007D1FD5"/>
    <w:rsid w:val="007D309E"/>
    <w:rsid w:val="007D3AF6"/>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C55"/>
    <w:rsid w:val="008301FB"/>
    <w:rsid w:val="008324A5"/>
    <w:rsid w:val="00834604"/>
    <w:rsid w:val="00834A6D"/>
    <w:rsid w:val="00835415"/>
    <w:rsid w:val="00845E80"/>
    <w:rsid w:val="008460EF"/>
    <w:rsid w:val="0084763A"/>
    <w:rsid w:val="008504EC"/>
    <w:rsid w:val="00850964"/>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901335"/>
    <w:rsid w:val="0090187C"/>
    <w:rsid w:val="009024E8"/>
    <w:rsid w:val="0090271F"/>
    <w:rsid w:val="00902DB9"/>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267E6"/>
    <w:rsid w:val="00931360"/>
    <w:rsid w:val="00931AF4"/>
    <w:rsid w:val="00933F83"/>
    <w:rsid w:val="00936071"/>
    <w:rsid w:val="00940212"/>
    <w:rsid w:val="0094197F"/>
    <w:rsid w:val="00942E6A"/>
    <w:rsid w:val="00942EC2"/>
    <w:rsid w:val="00943958"/>
    <w:rsid w:val="009442D7"/>
    <w:rsid w:val="009454B8"/>
    <w:rsid w:val="00945597"/>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65966"/>
    <w:rsid w:val="009709BE"/>
    <w:rsid w:val="00970DB3"/>
    <w:rsid w:val="00971212"/>
    <w:rsid w:val="009738F6"/>
    <w:rsid w:val="00974940"/>
    <w:rsid w:val="00974B05"/>
    <w:rsid w:val="00974BB0"/>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50C5"/>
    <w:rsid w:val="009A7362"/>
    <w:rsid w:val="009A7F1A"/>
    <w:rsid w:val="009B07CD"/>
    <w:rsid w:val="009B113E"/>
    <w:rsid w:val="009B16DE"/>
    <w:rsid w:val="009B2074"/>
    <w:rsid w:val="009B2F4A"/>
    <w:rsid w:val="009B519E"/>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E84"/>
    <w:rsid w:val="00A00EC3"/>
    <w:rsid w:val="00A03918"/>
    <w:rsid w:val="00A03B42"/>
    <w:rsid w:val="00A05DE2"/>
    <w:rsid w:val="00A067FE"/>
    <w:rsid w:val="00A10F02"/>
    <w:rsid w:val="00A11888"/>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2835"/>
    <w:rsid w:val="00A845B8"/>
    <w:rsid w:val="00A85BB3"/>
    <w:rsid w:val="00A87209"/>
    <w:rsid w:val="00A914AD"/>
    <w:rsid w:val="00A954D8"/>
    <w:rsid w:val="00A9671C"/>
    <w:rsid w:val="00A9769E"/>
    <w:rsid w:val="00A97749"/>
    <w:rsid w:val="00A978E7"/>
    <w:rsid w:val="00AA1553"/>
    <w:rsid w:val="00AA39FE"/>
    <w:rsid w:val="00AA423E"/>
    <w:rsid w:val="00AA4494"/>
    <w:rsid w:val="00AA52B0"/>
    <w:rsid w:val="00AA57EE"/>
    <w:rsid w:val="00AA7104"/>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2619"/>
    <w:rsid w:val="00AD48F9"/>
    <w:rsid w:val="00AD4D8C"/>
    <w:rsid w:val="00AD5427"/>
    <w:rsid w:val="00AD5B72"/>
    <w:rsid w:val="00AD7EB7"/>
    <w:rsid w:val="00AE06A4"/>
    <w:rsid w:val="00AE095D"/>
    <w:rsid w:val="00AE1871"/>
    <w:rsid w:val="00AE26C0"/>
    <w:rsid w:val="00AE32B8"/>
    <w:rsid w:val="00AE35AC"/>
    <w:rsid w:val="00AE4A32"/>
    <w:rsid w:val="00AE5998"/>
    <w:rsid w:val="00AE5A3F"/>
    <w:rsid w:val="00AE67B2"/>
    <w:rsid w:val="00AE6C5B"/>
    <w:rsid w:val="00AE7394"/>
    <w:rsid w:val="00AE7935"/>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0C0B"/>
    <w:rsid w:val="00B2397F"/>
    <w:rsid w:val="00B23FAA"/>
    <w:rsid w:val="00B2755F"/>
    <w:rsid w:val="00B30ADA"/>
    <w:rsid w:val="00B3159D"/>
    <w:rsid w:val="00B331AE"/>
    <w:rsid w:val="00B33E45"/>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6CCF"/>
    <w:rsid w:val="00B97C71"/>
    <w:rsid w:val="00B97CBC"/>
    <w:rsid w:val="00BA13FD"/>
    <w:rsid w:val="00BA2ABC"/>
    <w:rsid w:val="00BA3230"/>
    <w:rsid w:val="00BA37B5"/>
    <w:rsid w:val="00BA3913"/>
    <w:rsid w:val="00BA601F"/>
    <w:rsid w:val="00BA6B3D"/>
    <w:rsid w:val="00BA7FDD"/>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7B22"/>
    <w:rsid w:val="00C07D96"/>
    <w:rsid w:val="00C10DF1"/>
    <w:rsid w:val="00C12B51"/>
    <w:rsid w:val="00C13DC1"/>
    <w:rsid w:val="00C15264"/>
    <w:rsid w:val="00C15795"/>
    <w:rsid w:val="00C16357"/>
    <w:rsid w:val="00C17978"/>
    <w:rsid w:val="00C201AE"/>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3926"/>
    <w:rsid w:val="00C4443E"/>
    <w:rsid w:val="00C44D2F"/>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C05BA"/>
    <w:rsid w:val="00CC1F68"/>
    <w:rsid w:val="00CC365E"/>
    <w:rsid w:val="00CC3867"/>
    <w:rsid w:val="00CD0243"/>
    <w:rsid w:val="00CD1CFE"/>
    <w:rsid w:val="00CD3BFC"/>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15EF"/>
    <w:rsid w:val="00D0310E"/>
    <w:rsid w:val="00D03911"/>
    <w:rsid w:val="00D04103"/>
    <w:rsid w:val="00D048E7"/>
    <w:rsid w:val="00D05C9E"/>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7B51"/>
    <w:rsid w:val="00D6117F"/>
    <w:rsid w:val="00D62E82"/>
    <w:rsid w:val="00D63BB4"/>
    <w:rsid w:val="00D641AE"/>
    <w:rsid w:val="00D646DB"/>
    <w:rsid w:val="00D64B2D"/>
    <w:rsid w:val="00D66F34"/>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718"/>
    <w:rsid w:val="00D9134D"/>
    <w:rsid w:val="00D91BCA"/>
    <w:rsid w:val="00D92B08"/>
    <w:rsid w:val="00D9549B"/>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E8D"/>
    <w:rsid w:val="00DB72F8"/>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44B0"/>
    <w:rsid w:val="00DE4A98"/>
    <w:rsid w:val="00DE56A5"/>
    <w:rsid w:val="00DF08B7"/>
    <w:rsid w:val="00DF2B7B"/>
    <w:rsid w:val="00DF5B0C"/>
    <w:rsid w:val="00E0098E"/>
    <w:rsid w:val="00E02F6A"/>
    <w:rsid w:val="00E03198"/>
    <w:rsid w:val="00E035F9"/>
    <w:rsid w:val="00E03A46"/>
    <w:rsid w:val="00E03F18"/>
    <w:rsid w:val="00E0415B"/>
    <w:rsid w:val="00E06135"/>
    <w:rsid w:val="00E062E3"/>
    <w:rsid w:val="00E074C7"/>
    <w:rsid w:val="00E113C0"/>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6780F"/>
    <w:rsid w:val="00E7041F"/>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1C8B"/>
    <w:rsid w:val="00E83697"/>
    <w:rsid w:val="00E83810"/>
    <w:rsid w:val="00E84686"/>
    <w:rsid w:val="00E854D4"/>
    <w:rsid w:val="00E855F7"/>
    <w:rsid w:val="00E858CD"/>
    <w:rsid w:val="00E870A0"/>
    <w:rsid w:val="00E91487"/>
    <w:rsid w:val="00E91DDC"/>
    <w:rsid w:val="00E925C9"/>
    <w:rsid w:val="00E92B2F"/>
    <w:rsid w:val="00E93DD2"/>
    <w:rsid w:val="00E9444B"/>
    <w:rsid w:val="00E94C85"/>
    <w:rsid w:val="00EA00A8"/>
    <w:rsid w:val="00EA0AAF"/>
    <w:rsid w:val="00EA1DC3"/>
    <w:rsid w:val="00EA1ED6"/>
    <w:rsid w:val="00EA6CB4"/>
    <w:rsid w:val="00EB2AF5"/>
    <w:rsid w:val="00EB311E"/>
    <w:rsid w:val="00EB4566"/>
    <w:rsid w:val="00EB4E5D"/>
    <w:rsid w:val="00EB564C"/>
    <w:rsid w:val="00EB7699"/>
    <w:rsid w:val="00EC0A52"/>
    <w:rsid w:val="00EC39EB"/>
    <w:rsid w:val="00EC464F"/>
    <w:rsid w:val="00EC4A25"/>
    <w:rsid w:val="00EC5873"/>
    <w:rsid w:val="00EC5DC4"/>
    <w:rsid w:val="00EC6834"/>
    <w:rsid w:val="00EC68E7"/>
    <w:rsid w:val="00EC6A06"/>
    <w:rsid w:val="00EC717A"/>
    <w:rsid w:val="00ED07E4"/>
    <w:rsid w:val="00ED09BF"/>
    <w:rsid w:val="00ED1D93"/>
    <w:rsid w:val="00ED20B1"/>
    <w:rsid w:val="00ED43A5"/>
    <w:rsid w:val="00EE0C7B"/>
    <w:rsid w:val="00EE1512"/>
    <w:rsid w:val="00EE15B6"/>
    <w:rsid w:val="00EE217F"/>
    <w:rsid w:val="00EE4120"/>
    <w:rsid w:val="00EE44AD"/>
    <w:rsid w:val="00EE4E67"/>
    <w:rsid w:val="00EE728D"/>
    <w:rsid w:val="00EE78CE"/>
    <w:rsid w:val="00EE7D61"/>
    <w:rsid w:val="00EF1E0A"/>
    <w:rsid w:val="00EF267F"/>
    <w:rsid w:val="00EF2758"/>
    <w:rsid w:val="00EF2F1F"/>
    <w:rsid w:val="00EF4E32"/>
    <w:rsid w:val="00F025A2"/>
    <w:rsid w:val="00F02E0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4A64"/>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52DBE"/>
    <w:rsid w:val="00F53AAD"/>
    <w:rsid w:val="00F53C8B"/>
    <w:rsid w:val="00F5490A"/>
    <w:rsid w:val="00F54A3D"/>
    <w:rsid w:val="00F54F7D"/>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41A4"/>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133"/>
    <w:rsid w:val="00FC63B6"/>
    <w:rsid w:val="00FC77D8"/>
    <w:rsid w:val="00FD03E5"/>
    <w:rsid w:val="00FD187E"/>
    <w:rsid w:val="00FD1F51"/>
    <w:rsid w:val="00FD1FA7"/>
    <w:rsid w:val="00FD2CBF"/>
    <w:rsid w:val="00FD3E22"/>
    <w:rsid w:val="00FD4EDD"/>
    <w:rsid w:val="00FD55F1"/>
    <w:rsid w:val="00FD7FDF"/>
    <w:rsid w:val="00FE0DB2"/>
    <w:rsid w:val="00FE55FB"/>
    <w:rsid w:val="00FE5909"/>
    <w:rsid w:val="00FF0142"/>
    <w:rsid w:val="00FF05DE"/>
    <w:rsid w:val="00FF0BC3"/>
    <w:rsid w:val="00FF122E"/>
    <w:rsid w:val="00FF1498"/>
    <w:rsid w:val="00FF3826"/>
    <w:rsid w:val="00FF3C83"/>
    <w:rsid w:val="00FF4802"/>
    <w:rsid w:val="00FF4FF4"/>
    <w:rsid w:val="00FF5002"/>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2</cp:revision>
  <dcterms:created xsi:type="dcterms:W3CDTF">2023-05-11T18:32:00Z</dcterms:created>
  <dcterms:modified xsi:type="dcterms:W3CDTF">2023-05-11T18:32:00Z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